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4781" w:rsidRDefault="00294781">
      <w:pPr>
        <w:spacing w:line="240" w:lineRule="auto"/>
        <w:rPr>
          <w:rFonts w:ascii="Calibri" w:eastAsia="Calibri" w:hAnsi="Calibri" w:cs="Calibri"/>
          <w:b/>
          <w:color w:val="FF0000"/>
          <w:sz w:val="20"/>
          <w:szCs w:val="20"/>
        </w:rPr>
      </w:pPr>
    </w:p>
    <w:tbl>
      <w:tblPr>
        <w:tblW w:w="9708" w:type="dxa"/>
        <w:tblLook w:val="01E0" w:firstRow="1" w:lastRow="1" w:firstColumn="1" w:lastColumn="1" w:noHBand="0" w:noVBand="0"/>
      </w:tblPr>
      <w:tblGrid>
        <w:gridCol w:w="3369"/>
        <w:gridCol w:w="2976"/>
        <w:gridCol w:w="3363"/>
      </w:tblGrid>
      <w:tr w:rsidR="00DE1C84" w:rsidRPr="004A16A5" w:rsidTr="00D07470">
        <w:trPr>
          <w:trHeight w:val="1843"/>
        </w:trPr>
        <w:tc>
          <w:tcPr>
            <w:tcW w:w="3369" w:type="dxa"/>
            <w:vAlign w:val="bottom"/>
            <w:hideMark/>
          </w:tcPr>
          <w:p w:rsidR="00DE1C84" w:rsidRPr="004A16A5" w:rsidRDefault="00DE1C84" w:rsidP="00D07470">
            <w:pPr>
              <w:spacing w:line="240" w:lineRule="auto"/>
              <w:jc w:val="center"/>
              <w:rPr>
                <w:rFonts w:eastAsia="Times New Roman"/>
                <w:sz w:val="12"/>
                <w:szCs w:val="12"/>
              </w:rPr>
            </w:pPr>
            <w:r w:rsidRPr="004A16A5">
              <w:rPr>
                <w:rFonts w:ascii="Times New Roman" w:eastAsia="SimSun" w:hAnsi="Times New Roman" w:cs="Calibri"/>
                <w:noProof/>
                <w:sz w:val="24"/>
                <w:szCs w:val="24"/>
              </w:rPr>
              <w:drawing>
                <wp:anchor distT="0" distB="0" distL="114300" distR="114300" simplePos="0" relativeHeight="251659264" behindDoc="0" locked="0" layoutInCell="1" allowOverlap="1" wp14:anchorId="5168A5D8" wp14:editId="36AF379F">
                  <wp:simplePos x="0" y="0"/>
                  <wp:positionH relativeFrom="column">
                    <wp:posOffset>12700</wp:posOffset>
                  </wp:positionH>
                  <wp:positionV relativeFrom="paragraph">
                    <wp:posOffset>-27940</wp:posOffset>
                  </wp:positionV>
                  <wp:extent cx="1920240" cy="525780"/>
                  <wp:effectExtent l="0" t="0" r="3810" b="7620"/>
                  <wp:wrapNone/>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EKP_socialni_sklad_SLO_sloga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628" t="14945" r="8452" b="19120"/>
                          <a:stretch/>
                        </pic:blipFill>
                        <pic:spPr bwMode="auto">
                          <a:xfrm>
                            <a:off x="0" y="0"/>
                            <a:ext cx="192024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1C84" w:rsidRPr="004A16A5" w:rsidRDefault="00DE1C84" w:rsidP="00D07470">
            <w:pPr>
              <w:spacing w:line="240" w:lineRule="auto"/>
              <w:jc w:val="center"/>
              <w:rPr>
                <w:rFonts w:eastAsia="Times New Roman"/>
                <w:sz w:val="12"/>
                <w:szCs w:val="12"/>
              </w:rPr>
            </w:pPr>
          </w:p>
          <w:p w:rsidR="00DE1C84" w:rsidRPr="004A16A5" w:rsidRDefault="00DE1C84" w:rsidP="00D07470">
            <w:pPr>
              <w:spacing w:line="240" w:lineRule="auto"/>
              <w:jc w:val="center"/>
              <w:rPr>
                <w:rFonts w:eastAsia="Times New Roman"/>
                <w:sz w:val="12"/>
                <w:szCs w:val="12"/>
              </w:rPr>
            </w:pPr>
          </w:p>
          <w:p w:rsidR="00DE1C84" w:rsidRPr="004A16A5" w:rsidRDefault="00DE1C84" w:rsidP="00D07470">
            <w:pPr>
              <w:spacing w:line="240" w:lineRule="auto"/>
              <w:jc w:val="center"/>
              <w:rPr>
                <w:rFonts w:eastAsia="Times New Roman"/>
                <w:sz w:val="12"/>
                <w:szCs w:val="12"/>
              </w:rPr>
            </w:pPr>
          </w:p>
          <w:p w:rsidR="00DE1C84" w:rsidRPr="004A16A5" w:rsidRDefault="00DE1C84" w:rsidP="00D07470">
            <w:pPr>
              <w:spacing w:line="240" w:lineRule="auto"/>
              <w:jc w:val="center"/>
              <w:rPr>
                <w:rFonts w:eastAsia="Times New Roman"/>
                <w:sz w:val="12"/>
                <w:szCs w:val="12"/>
              </w:rPr>
            </w:pPr>
          </w:p>
          <w:p w:rsidR="00DE1C84" w:rsidRPr="004A16A5" w:rsidRDefault="00DE1C84" w:rsidP="00D07470">
            <w:pPr>
              <w:spacing w:line="240" w:lineRule="auto"/>
              <w:jc w:val="center"/>
              <w:rPr>
                <w:rFonts w:eastAsia="Times New Roman"/>
                <w:sz w:val="12"/>
                <w:szCs w:val="12"/>
              </w:rPr>
            </w:pPr>
          </w:p>
          <w:p w:rsidR="00DE1C84" w:rsidRPr="004A16A5" w:rsidRDefault="00DE1C84" w:rsidP="00D07470">
            <w:pPr>
              <w:spacing w:line="240" w:lineRule="auto"/>
              <w:jc w:val="center"/>
              <w:rPr>
                <w:rFonts w:eastAsia="Times New Roman"/>
                <w:sz w:val="12"/>
                <w:szCs w:val="12"/>
              </w:rPr>
            </w:pPr>
            <w:r w:rsidRPr="004A16A5">
              <w:rPr>
                <w:rFonts w:ascii="Times New Roman" w:eastAsia="Times New Roman" w:hAnsi="Times New Roman" w:cs="Calibri"/>
                <w:noProof/>
                <w:sz w:val="24"/>
                <w:szCs w:val="24"/>
              </w:rPr>
              <w:drawing>
                <wp:inline distT="0" distB="0" distL="0" distR="0" wp14:anchorId="7AF594AB" wp14:editId="3A555005">
                  <wp:extent cx="636301" cy="59355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SIlogo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7890" cy="623022"/>
                          </a:xfrm>
                          <a:prstGeom prst="rect">
                            <a:avLst/>
                          </a:prstGeom>
                        </pic:spPr>
                      </pic:pic>
                    </a:graphicData>
                  </a:graphic>
                </wp:inline>
              </w:drawing>
            </w:r>
          </w:p>
          <w:p w:rsidR="00DE1C84" w:rsidRPr="004A16A5" w:rsidRDefault="00DE1C84" w:rsidP="00D07470">
            <w:pPr>
              <w:spacing w:line="240" w:lineRule="auto"/>
              <w:jc w:val="center"/>
              <w:rPr>
                <w:rFonts w:eastAsia="Times New Roman"/>
                <w:sz w:val="12"/>
                <w:szCs w:val="12"/>
              </w:rPr>
            </w:pPr>
          </w:p>
          <w:p w:rsidR="00DE1C84" w:rsidRPr="004A16A5" w:rsidRDefault="00850AA0" w:rsidP="00D07470">
            <w:pPr>
              <w:spacing w:line="240" w:lineRule="auto"/>
              <w:jc w:val="center"/>
              <w:rPr>
                <w:rFonts w:eastAsia="Times New Roman" w:cs="Tahoma"/>
                <w:sz w:val="12"/>
                <w:szCs w:val="12"/>
              </w:rPr>
            </w:pPr>
            <w:hyperlink r:id="rId7" w:history="1">
              <w:r w:rsidR="00DE1C84" w:rsidRPr="004A16A5">
                <w:rPr>
                  <w:rFonts w:eastAsia="Times New Roman" w:cs="Tahoma"/>
                  <w:sz w:val="12"/>
                  <w:szCs w:val="12"/>
                </w:rPr>
                <w:t>http://www.sc-vsi.si</w:t>
              </w:r>
            </w:hyperlink>
          </w:p>
        </w:tc>
        <w:tc>
          <w:tcPr>
            <w:tcW w:w="2976" w:type="dxa"/>
            <w:hideMark/>
          </w:tcPr>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II. OSNOVNA ŠOLA ŽALEC</w:t>
            </w:r>
          </w:p>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Šilihova 1, 3310 Žalec</w:t>
            </w:r>
          </w:p>
          <w:p w:rsidR="00DE1C84" w:rsidRPr="004A16A5" w:rsidRDefault="00DE1C84" w:rsidP="00D07470">
            <w:pPr>
              <w:spacing w:line="240" w:lineRule="auto"/>
              <w:jc w:val="center"/>
              <w:rPr>
                <w:rFonts w:eastAsia="Times New Roman" w:cs="Tahoma"/>
                <w:sz w:val="12"/>
                <w:szCs w:val="12"/>
              </w:rPr>
            </w:pPr>
            <w:proofErr w:type="spellStart"/>
            <w:r w:rsidRPr="004A16A5">
              <w:rPr>
                <w:rFonts w:eastAsia="Times New Roman" w:cs="Tahoma"/>
                <w:sz w:val="12"/>
                <w:szCs w:val="12"/>
              </w:rPr>
              <w:t>E-mail:II.OS-ZALEC@guest.arnes.si</w:t>
            </w:r>
            <w:proofErr w:type="spellEnd"/>
          </w:p>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spletna stran: http://www.2os-zalec.si</w:t>
            </w:r>
          </w:p>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Tel.: 03/713-11-70</w:t>
            </w:r>
          </w:p>
          <w:p w:rsidR="00DE1C84" w:rsidRPr="004A16A5" w:rsidRDefault="00DE1C84" w:rsidP="00D07470">
            <w:pPr>
              <w:spacing w:line="240" w:lineRule="auto"/>
              <w:jc w:val="center"/>
              <w:rPr>
                <w:rFonts w:eastAsia="Times New Roman" w:cs="Tahoma"/>
                <w:sz w:val="12"/>
                <w:szCs w:val="12"/>
              </w:rPr>
            </w:pPr>
            <w:proofErr w:type="spellStart"/>
            <w:r w:rsidRPr="004A16A5">
              <w:rPr>
                <w:rFonts w:eastAsia="Times New Roman" w:cs="Tahoma"/>
                <w:sz w:val="12"/>
                <w:szCs w:val="12"/>
              </w:rPr>
              <w:t>Fax</w:t>
            </w:r>
            <w:proofErr w:type="spellEnd"/>
            <w:r w:rsidRPr="004A16A5">
              <w:rPr>
                <w:rFonts w:eastAsia="Times New Roman" w:cs="Tahoma"/>
                <w:sz w:val="12"/>
                <w:szCs w:val="12"/>
              </w:rPr>
              <w:t>: 03/713-11-78</w:t>
            </w:r>
          </w:p>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Računovodstvo: 03/713-11-50</w:t>
            </w:r>
          </w:p>
          <w:p w:rsidR="00DE1C84" w:rsidRPr="004A16A5" w:rsidRDefault="00DE1C84" w:rsidP="00D07470">
            <w:pPr>
              <w:spacing w:line="240" w:lineRule="auto"/>
              <w:jc w:val="center"/>
              <w:rPr>
                <w:rFonts w:eastAsia="Times New Roman" w:cs="Tahoma"/>
                <w:sz w:val="12"/>
                <w:szCs w:val="12"/>
              </w:rPr>
            </w:pPr>
            <w:r w:rsidRPr="004A16A5">
              <w:rPr>
                <w:rFonts w:eastAsia="Times New Roman" w:cs="Tahoma"/>
                <w:sz w:val="12"/>
                <w:szCs w:val="12"/>
              </w:rPr>
              <w:t>Ident.št.za DDV.:  62175815</w:t>
            </w:r>
          </w:p>
          <w:p w:rsidR="00DE1C84" w:rsidRPr="004A16A5" w:rsidRDefault="00DE1C84" w:rsidP="00D07470">
            <w:pPr>
              <w:spacing w:line="240" w:lineRule="auto"/>
              <w:jc w:val="center"/>
              <w:rPr>
                <w:rFonts w:ascii="Tahoma" w:eastAsia="Times New Roman" w:hAnsi="Tahoma" w:cs="Tahoma"/>
                <w:sz w:val="18"/>
                <w:szCs w:val="18"/>
              </w:rPr>
            </w:pPr>
            <w:r w:rsidRPr="004A16A5">
              <w:rPr>
                <w:rFonts w:eastAsia="Times New Roman" w:cs="Tahoma"/>
                <w:sz w:val="12"/>
                <w:szCs w:val="12"/>
              </w:rPr>
              <w:t>TRR:01390-6030692230-UJP Žalec</w:t>
            </w:r>
          </w:p>
        </w:tc>
        <w:tc>
          <w:tcPr>
            <w:tcW w:w="3363" w:type="dxa"/>
            <w:vAlign w:val="bottom"/>
          </w:tcPr>
          <w:p w:rsidR="00DE1C84" w:rsidRPr="004A16A5" w:rsidRDefault="00DE1C84" w:rsidP="00D07470">
            <w:pPr>
              <w:spacing w:line="240" w:lineRule="auto"/>
              <w:rPr>
                <w:rFonts w:ascii="Tahoma" w:eastAsia="Times New Roman" w:hAnsi="Tahoma" w:cs="Tahoma"/>
                <w:sz w:val="18"/>
                <w:szCs w:val="18"/>
              </w:rPr>
            </w:pPr>
            <w:r w:rsidRPr="004A16A5">
              <w:rPr>
                <w:rFonts w:ascii="Times New Roman" w:eastAsia="SimSun" w:hAnsi="Times New Roman" w:cs="Calibri"/>
                <w:noProof/>
                <w:sz w:val="24"/>
                <w:szCs w:val="24"/>
              </w:rPr>
              <w:drawing>
                <wp:anchor distT="0" distB="0" distL="114300" distR="114300" simplePos="0" relativeHeight="251660288" behindDoc="0" locked="0" layoutInCell="1" allowOverlap="1" wp14:anchorId="75EB98DE" wp14:editId="6A5480AB">
                  <wp:simplePos x="0" y="0"/>
                  <wp:positionH relativeFrom="column">
                    <wp:posOffset>346075</wp:posOffset>
                  </wp:positionH>
                  <wp:positionV relativeFrom="paragraph">
                    <wp:posOffset>-311785</wp:posOffset>
                  </wp:positionV>
                  <wp:extent cx="1264920" cy="207010"/>
                  <wp:effectExtent l="0" t="0" r="0" b="2540"/>
                  <wp:wrapNone/>
                  <wp:docPr id="7" name="Slika 7"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207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C84" w:rsidRPr="004A16A5" w:rsidRDefault="00DE1C84" w:rsidP="00D07470">
            <w:pPr>
              <w:spacing w:line="240" w:lineRule="auto"/>
              <w:jc w:val="center"/>
              <w:rPr>
                <w:rFonts w:ascii="Tahoma" w:eastAsia="Times New Roman" w:hAnsi="Tahoma" w:cs="Tahoma"/>
                <w:sz w:val="18"/>
                <w:szCs w:val="18"/>
              </w:rPr>
            </w:pPr>
            <w:r w:rsidRPr="004A16A5">
              <w:rPr>
                <w:rFonts w:ascii="Tahoma" w:eastAsia="Times New Roman" w:hAnsi="Tahoma" w:cs="Tahoma"/>
                <w:noProof/>
                <w:sz w:val="18"/>
                <w:szCs w:val="18"/>
              </w:rPr>
              <w:drawing>
                <wp:inline distT="0" distB="0" distL="0" distR="0" wp14:anchorId="46D9226C" wp14:editId="130A5E35">
                  <wp:extent cx="728004" cy="685800"/>
                  <wp:effectExtent l="0" t="0" r="0" b="0"/>
                  <wp:docPr id="8" name="Slika 8" descr="b-logot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oti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845" cy="688476"/>
                          </a:xfrm>
                          <a:prstGeom prst="rect">
                            <a:avLst/>
                          </a:prstGeom>
                          <a:noFill/>
                          <a:ln>
                            <a:noFill/>
                          </a:ln>
                        </pic:spPr>
                      </pic:pic>
                    </a:graphicData>
                  </a:graphic>
                </wp:inline>
              </w:drawing>
            </w:r>
          </w:p>
          <w:p w:rsidR="00DE1C84" w:rsidRPr="004A16A5" w:rsidRDefault="00DE1C84" w:rsidP="00D07470">
            <w:pPr>
              <w:spacing w:line="240" w:lineRule="auto"/>
              <w:jc w:val="center"/>
              <w:rPr>
                <w:rFonts w:ascii="Tahoma" w:eastAsia="Times New Roman" w:hAnsi="Tahoma" w:cs="Tahoma"/>
                <w:sz w:val="18"/>
                <w:szCs w:val="18"/>
              </w:rPr>
            </w:pPr>
          </w:p>
        </w:tc>
      </w:tr>
      <w:tr w:rsidR="00DE1C84" w:rsidRPr="00891F9A" w:rsidTr="00D07470">
        <w:trPr>
          <w:trHeight w:val="174"/>
        </w:trPr>
        <w:tc>
          <w:tcPr>
            <w:tcW w:w="9708" w:type="dxa"/>
            <w:gridSpan w:val="3"/>
          </w:tcPr>
          <w:p w:rsidR="00DE1C84" w:rsidRDefault="00DE1C84" w:rsidP="00D07470">
            <w:pPr>
              <w:pBdr>
                <w:bottom w:val="single" w:sz="6" w:space="1" w:color="auto"/>
              </w:pBdr>
              <w:spacing w:line="240" w:lineRule="auto"/>
              <w:rPr>
                <w:rFonts w:asciiTheme="minorHAnsi" w:eastAsia="Times New Roman" w:hAnsiTheme="minorHAnsi" w:cs="Tahoma"/>
                <w:sz w:val="18"/>
                <w:szCs w:val="18"/>
              </w:rPr>
            </w:pPr>
          </w:p>
          <w:p w:rsidR="00DE1C84" w:rsidRPr="00891F9A" w:rsidRDefault="00D6342C" w:rsidP="00D07470">
            <w:pPr>
              <w:spacing w:line="240" w:lineRule="auto"/>
              <w:rPr>
                <w:rFonts w:asciiTheme="minorHAnsi" w:eastAsia="Times New Roman" w:hAnsiTheme="minorHAnsi" w:cs="Tahoma"/>
                <w:sz w:val="18"/>
                <w:szCs w:val="18"/>
              </w:rPr>
            </w:pPr>
            <w:r>
              <w:rPr>
                <w:rFonts w:asciiTheme="minorHAnsi" w:eastAsia="Times New Roman" w:hAnsiTheme="minorHAnsi" w:cs="Tahoma"/>
                <w:sz w:val="18"/>
                <w:szCs w:val="18"/>
              </w:rPr>
              <w:t xml:space="preserve">Številka: </w:t>
            </w:r>
            <w:r w:rsidR="00AB6CF2">
              <w:rPr>
                <w:rFonts w:asciiTheme="minorHAnsi" w:eastAsia="Times New Roman" w:hAnsiTheme="minorHAnsi" w:cs="Tahoma"/>
                <w:sz w:val="18"/>
                <w:szCs w:val="18"/>
              </w:rPr>
              <w:t>007-1/2018-1</w:t>
            </w:r>
          </w:p>
        </w:tc>
      </w:tr>
    </w:tbl>
    <w:p w:rsidR="00DE1C84" w:rsidRPr="00891F9A" w:rsidRDefault="00DE1C84" w:rsidP="00DE1C84">
      <w:pPr>
        <w:spacing w:line="240" w:lineRule="auto"/>
        <w:rPr>
          <w:rFonts w:asciiTheme="minorHAnsi" w:hAnsiTheme="minorHAnsi" w:cs="Tahoma"/>
          <w:sz w:val="18"/>
          <w:szCs w:val="18"/>
        </w:rPr>
      </w:pPr>
      <w:r w:rsidRPr="00891F9A">
        <w:rPr>
          <w:rFonts w:asciiTheme="minorHAnsi" w:hAnsiTheme="minorHAnsi" w:cs="Tahoma"/>
          <w:sz w:val="18"/>
          <w:szCs w:val="18"/>
        </w:rPr>
        <w:t xml:space="preserve">Datum: </w:t>
      </w:r>
      <w:r>
        <w:rPr>
          <w:rFonts w:asciiTheme="minorHAnsi" w:hAnsiTheme="minorHAnsi" w:cs="Tahoma"/>
          <w:sz w:val="18"/>
          <w:szCs w:val="18"/>
        </w:rPr>
        <w:t xml:space="preserve"> </w:t>
      </w:r>
      <w:r w:rsidR="00AB6CF2">
        <w:rPr>
          <w:rFonts w:asciiTheme="minorHAnsi" w:hAnsiTheme="minorHAnsi" w:cs="Tahoma"/>
          <w:sz w:val="18"/>
          <w:szCs w:val="18"/>
        </w:rPr>
        <w:t>22.1.2018</w:t>
      </w:r>
    </w:p>
    <w:p w:rsidR="00D65FF5" w:rsidRDefault="00FC1BDD">
      <w:pPr>
        <w:spacing w:line="240" w:lineRule="auto"/>
        <w:jc w:val="center"/>
        <w:rPr>
          <w:rFonts w:asciiTheme="minorHAnsi" w:eastAsia="Calibri" w:hAnsiTheme="minorHAnsi" w:cstheme="minorHAnsi"/>
          <w:b/>
          <w:sz w:val="24"/>
          <w:szCs w:val="24"/>
        </w:rPr>
      </w:pPr>
      <w:r w:rsidRPr="009025A5">
        <w:rPr>
          <w:rFonts w:asciiTheme="minorHAnsi" w:eastAsia="Calibri" w:hAnsiTheme="minorHAnsi" w:cstheme="minorHAnsi"/>
          <w:b/>
          <w:sz w:val="24"/>
          <w:szCs w:val="24"/>
        </w:rPr>
        <w:t>VZGOJNI NAČRT</w:t>
      </w:r>
    </w:p>
    <w:p w:rsidR="00294781" w:rsidRPr="009025A5" w:rsidRDefault="00D65FF5">
      <w:pPr>
        <w:spacing w:line="240" w:lineRule="auto"/>
        <w:jc w:val="center"/>
        <w:rPr>
          <w:rFonts w:asciiTheme="minorHAnsi" w:eastAsia="Calibri" w:hAnsiTheme="minorHAnsi" w:cstheme="minorHAnsi"/>
          <w:sz w:val="24"/>
          <w:szCs w:val="24"/>
        </w:rPr>
      </w:pPr>
      <w:r>
        <w:rPr>
          <w:rFonts w:asciiTheme="minorHAnsi" w:eastAsia="Calibri" w:hAnsiTheme="minorHAnsi" w:cstheme="minorHAnsi"/>
          <w:b/>
          <w:sz w:val="24"/>
          <w:szCs w:val="24"/>
        </w:rPr>
        <w:t>II. OŠ ŽALEC</w:t>
      </w:r>
      <w:r w:rsidR="00DE1C84">
        <w:rPr>
          <w:rFonts w:asciiTheme="minorHAnsi" w:eastAsia="Calibri" w:hAnsiTheme="minorHAnsi" w:cstheme="minorHAnsi"/>
          <w:b/>
          <w:sz w:val="24"/>
          <w:szCs w:val="24"/>
        </w:rPr>
        <w:t xml:space="preserve"> </w:t>
      </w:r>
    </w:p>
    <w:p w:rsidR="00294781" w:rsidRPr="009025A5" w:rsidRDefault="00294781">
      <w:pPr>
        <w:spacing w:line="240" w:lineRule="auto"/>
        <w:jc w:val="center"/>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1. UVOD</w:t>
      </w:r>
    </w:p>
    <w:p w:rsidR="00294781" w:rsidRPr="009025A5" w:rsidRDefault="00294781">
      <w:pPr>
        <w:spacing w:line="240" w:lineRule="auto"/>
        <w:rPr>
          <w:rFonts w:asciiTheme="minorHAnsi" w:eastAsia="Calibri" w:hAnsiTheme="minorHAnsi" w:cstheme="minorHAnsi"/>
          <w:sz w:val="24"/>
          <w:szCs w:val="24"/>
        </w:rPr>
      </w:pPr>
    </w:p>
    <w:p w:rsidR="00595F90" w:rsidRPr="009025A5" w:rsidRDefault="00595F90" w:rsidP="00595F90">
      <w:pPr>
        <w:spacing w:line="240" w:lineRule="auto"/>
        <w:rPr>
          <w:rFonts w:asciiTheme="minorHAnsi" w:hAnsiTheme="minorHAnsi" w:cstheme="minorHAnsi"/>
          <w:sz w:val="24"/>
          <w:szCs w:val="24"/>
        </w:rPr>
      </w:pPr>
      <w:r w:rsidRPr="009025A5">
        <w:rPr>
          <w:rFonts w:asciiTheme="minorHAnsi" w:hAnsiTheme="minorHAnsi" w:cstheme="minorHAnsi"/>
          <w:sz w:val="24"/>
          <w:szCs w:val="24"/>
        </w:rPr>
        <w:t>Vzgojni načrt je oblikovan na podlagi Zakona o spremembah in dopolnitvah Zakona o osnovni šoli (Uradni list RS, št. 102/2007).</w:t>
      </w:r>
    </w:p>
    <w:p w:rsidR="00595F90" w:rsidRPr="009025A5" w:rsidRDefault="00595F90" w:rsidP="00595F90">
      <w:pPr>
        <w:spacing w:line="240" w:lineRule="auto"/>
        <w:rPr>
          <w:rFonts w:asciiTheme="minorHAnsi" w:hAnsiTheme="minorHAnsi" w:cstheme="minorHAnsi"/>
          <w:sz w:val="24"/>
          <w:szCs w:val="24"/>
        </w:rPr>
      </w:pPr>
      <w:r w:rsidRPr="009025A5">
        <w:rPr>
          <w:rFonts w:asciiTheme="minorHAnsi" w:hAnsiTheme="minorHAnsi" w:cstheme="minorHAnsi"/>
          <w:sz w:val="24"/>
          <w:szCs w:val="24"/>
        </w:rPr>
        <w:t>Zakon opredeljuje vsebino in postopke oblikovanja ter sprejemanja vzgojnega načrta.</w:t>
      </w:r>
    </w:p>
    <w:p w:rsidR="00595F90" w:rsidRPr="009025A5" w:rsidRDefault="00595F90" w:rsidP="00595F90">
      <w:pPr>
        <w:pStyle w:val="Navadensplet"/>
        <w:rPr>
          <w:rFonts w:asciiTheme="minorHAnsi" w:hAnsiTheme="minorHAnsi" w:cstheme="minorHAnsi"/>
        </w:rPr>
      </w:pPr>
      <w:r w:rsidRPr="009025A5">
        <w:rPr>
          <w:rFonts w:asciiTheme="minorHAnsi" w:hAnsiTheme="minorHAnsi" w:cstheme="minorHAnsi"/>
        </w:rPr>
        <w:t xml:space="preserve">Cilji vzgojnega načrta so opredeljeni v 2. členu ZOŠ,  ki navaja cilje osnovnošolskega izobraževanja. Vzgojno delovanje šole zakon natančno opredeljuje v 60. č, 60. d, 60. e, 60. f in 60. g členu. </w:t>
      </w: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Z vzgojnim načrtom šola določi načine doseganja in uresničevanja ciljev in vrednot iz 2. člena ZOŠ, ob upoštevanju potreb in interesov učencev ter posebnosti širšega okolja. Vzgojni načrt vsebuje vzgojne dejavnosti in oblike vzajemnega sodelovanja šole s starši ter njihovo vključevanje v uresničevanje vzgojnega načrta.</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2. VIZIJA</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Na naši šoli si prizadevamo, da se otroci v njej dobro počutijo, da so varni in da jim je ponujena pestra izbira različnih aktivnosti. Učence vzgajamo in učimo za samostojno in odgovorno življenje, pri čemer vključujemo tudi starše. Za to poskrbimo delavci šole, s pozitivno šolsko in delovno klimo ter ustreznimi delovnimi pogoji.</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A37E57">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CI</w:t>
      </w:r>
      <w:r w:rsidR="00FC1BDD" w:rsidRPr="009025A5">
        <w:rPr>
          <w:rFonts w:asciiTheme="minorHAnsi" w:eastAsia="Calibri" w:hAnsiTheme="minorHAnsi" w:cstheme="minorHAnsi"/>
          <w:b/>
          <w:sz w:val="24"/>
          <w:szCs w:val="24"/>
        </w:rPr>
        <w:t>LJI IN VREDNOTE</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poštenost</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oblikovanje delovnih in učnih navad</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odgovornost</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zdravje in higiena</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upoštevanje pravil in dogovorov</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medsebojni odnosi in spoštovanje (tudi medgeneracijsko sodelovanje)</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sprejemanje drugačnosti</w:t>
      </w:r>
    </w:p>
    <w:p w:rsidR="00294781" w:rsidRPr="009025A5" w:rsidRDefault="00192E22">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 xml:space="preserve">skrb za okolje </w:t>
      </w:r>
    </w:p>
    <w:p w:rsidR="00294781" w:rsidRPr="009025A5" w:rsidRDefault="00294781">
      <w:pPr>
        <w:spacing w:line="240" w:lineRule="auto"/>
        <w:rPr>
          <w:rFonts w:asciiTheme="minorHAnsi" w:eastAsia="Calibri" w:hAnsiTheme="minorHAnsi" w:cstheme="minorHAnsi"/>
          <w:sz w:val="24"/>
          <w:szCs w:val="24"/>
        </w:rPr>
      </w:pPr>
    </w:p>
    <w:p w:rsidR="00294781" w:rsidRPr="00926C92" w:rsidRDefault="00FC1BDD">
      <w:pPr>
        <w:spacing w:line="240" w:lineRule="auto"/>
        <w:rPr>
          <w:rFonts w:asciiTheme="minorHAnsi" w:eastAsia="Calibri" w:hAnsiTheme="minorHAnsi" w:cstheme="minorHAnsi"/>
          <w:b/>
          <w:sz w:val="24"/>
          <w:szCs w:val="24"/>
        </w:rPr>
      </w:pPr>
      <w:r w:rsidRPr="00926C92">
        <w:rPr>
          <w:rFonts w:asciiTheme="minorHAnsi" w:eastAsia="Calibri" w:hAnsiTheme="minorHAnsi" w:cstheme="minorHAnsi"/>
          <w:b/>
          <w:sz w:val="24"/>
          <w:szCs w:val="24"/>
        </w:rPr>
        <w:t>Vse naštete vrednote bomo gojili z vzgledom, doslednostjo in motiviranjem.</w:t>
      </w: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lastRenderedPageBreak/>
        <w:t>3. NAČELA VZGOJNEGA DELOVANJA</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9025A5">
        <w:rPr>
          <w:rFonts w:asciiTheme="minorHAnsi" w:eastAsia="Times New Roman" w:hAnsiTheme="minorHAnsi" w:cstheme="minorHAnsi"/>
          <w:color w:val="auto"/>
          <w:sz w:val="24"/>
          <w:szCs w:val="24"/>
        </w:rPr>
        <w:t> s</w:t>
      </w:r>
      <w:r w:rsidRPr="00A37E57">
        <w:rPr>
          <w:rFonts w:asciiTheme="minorHAnsi" w:eastAsia="Times New Roman" w:hAnsiTheme="minorHAnsi" w:cstheme="minorHAnsi"/>
          <w:color w:val="auto"/>
          <w:sz w:val="24"/>
          <w:szCs w:val="24"/>
        </w:rPr>
        <w:t>krb in zavzetost za vsakega učenca,</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A37E57">
        <w:rPr>
          <w:rFonts w:asciiTheme="minorHAnsi" w:eastAsia="Times New Roman" w:hAnsiTheme="minorHAnsi" w:cstheme="minorHAnsi"/>
          <w:color w:val="auto"/>
          <w:sz w:val="24"/>
          <w:szCs w:val="24"/>
        </w:rPr>
        <w:t> čustvena in fizična varnost,</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A37E57">
        <w:rPr>
          <w:rFonts w:asciiTheme="minorHAnsi" w:eastAsia="Times New Roman" w:hAnsiTheme="minorHAnsi" w:cstheme="minorHAnsi"/>
          <w:color w:val="auto"/>
          <w:sz w:val="24"/>
          <w:szCs w:val="24"/>
        </w:rPr>
        <w:t> strpnost, vključevanje in sodelovanje ter zaupanje,</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9025A5">
        <w:rPr>
          <w:rFonts w:asciiTheme="minorHAnsi" w:eastAsia="Times New Roman" w:hAnsiTheme="minorHAnsi" w:cstheme="minorHAnsi"/>
          <w:color w:val="auto"/>
          <w:sz w:val="24"/>
          <w:szCs w:val="24"/>
        </w:rPr>
        <w:t xml:space="preserve"> </w:t>
      </w:r>
      <w:r w:rsidRPr="00A37E57">
        <w:rPr>
          <w:rFonts w:asciiTheme="minorHAnsi" w:eastAsia="Times New Roman" w:hAnsiTheme="minorHAnsi" w:cstheme="minorHAnsi"/>
          <w:color w:val="auto"/>
          <w:sz w:val="24"/>
          <w:szCs w:val="24"/>
        </w:rPr>
        <w:t>spodbudno učno okolje,</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A37E57">
        <w:rPr>
          <w:rFonts w:asciiTheme="minorHAnsi" w:eastAsia="Times New Roman" w:hAnsiTheme="minorHAnsi" w:cstheme="minorHAnsi"/>
          <w:color w:val="auto"/>
          <w:sz w:val="24"/>
          <w:szCs w:val="24"/>
        </w:rPr>
        <w:t> skrb za izboljšanje učenčeve samopodobe,</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A37E57">
        <w:rPr>
          <w:rFonts w:asciiTheme="minorHAnsi" w:eastAsia="Times New Roman" w:hAnsiTheme="minorHAnsi" w:cstheme="minorHAnsi"/>
          <w:color w:val="auto"/>
          <w:sz w:val="24"/>
          <w:szCs w:val="24"/>
        </w:rPr>
        <w:t> vzajemno sodelovalen odnos</w:t>
      </w:r>
      <w:r w:rsidRPr="009025A5">
        <w:rPr>
          <w:rFonts w:asciiTheme="minorHAnsi" w:eastAsia="Times New Roman" w:hAnsiTheme="minorHAnsi" w:cstheme="minorHAnsi"/>
          <w:color w:val="auto"/>
          <w:sz w:val="24"/>
          <w:szCs w:val="24"/>
        </w:rPr>
        <w:t xml:space="preserve"> s</w:t>
      </w:r>
      <w:r w:rsidRPr="00A37E57">
        <w:rPr>
          <w:rFonts w:asciiTheme="minorHAnsi" w:eastAsia="Times New Roman" w:hAnsiTheme="minorHAnsi" w:cstheme="minorHAnsi"/>
          <w:color w:val="auto"/>
          <w:sz w:val="24"/>
          <w:szCs w:val="24"/>
        </w:rPr>
        <w:t xml:space="preserve"> starši,</w:t>
      </w:r>
    </w:p>
    <w:p w:rsidR="00A37E57" w:rsidRPr="00A37E57" w:rsidRDefault="00A37E57" w:rsidP="00A37E57">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r w:rsidRPr="00A37E57">
        <w:rPr>
          <w:rFonts w:asciiTheme="minorHAnsi" w:eastAsia="Times New Roman" w:hAnsiTheme="minorHAnsi" w:cstheme="minorHAnsi"/>
          <w:color w:val="auto"/>
          <w:sz w:val="24"/>
          <w:szCs w:val="24"/>
        </w:rPr>
        <w:t> dogovarjanje in iskanje skupnih rešitev.</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A37E57">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4. VZGOJNE DEJAVNOSTI</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Delo bomo usmerili v </w:t>
      </w:r>
      <w:r w:rsidRPr="009025A5">
        <w:rPr>
          <w:rFonts w:asciiTheme="minorHAnsi" w:eastAsia="Calibri" w:hAnsiTheme="minorHAnsi" w:cstheme="minorHAnsi"/>
          <w:b/>
          <w:sz w:val="24"/>
          <w:szCs w:val="24"/>
        </w:rPr>
        <w:t>preventivo</w:t>
      </w:r>
      <w:r w:rsidRPr="009025A5">
        <w:rPr>
          <w:rFonts w:asciiTheme="minorHAnsi" w:eastAsia="Calibri" w:hAnsiTheme="minorHAnsi" w:cstheme="minorHAnsi"/>
          <w:sz w:val="24"/>
          <w:szCs w:val="24"/>
        </w:rPr>
        <w:t xml:space="preserve">, izhajajoč iz poslanstva, vizije, vrednot in ciljev osnovne šole, ob upoštevanju sposobnosti, potreb in interesov učencev. </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 xml:space="preserve">Kakovost pouka </w:t>
      </w:r>
      <w:r w:rsidRPr="009025A5">
        <w:rPr>
          <w:rFonts w:asciiTheme="minorHAnsi" w:eastAsia="Calibri" w:hAnsiTheme="minorHAnsi" w:cstheme="minorHAnsi"/>
          <w:sz w:val="24"/>
          <w:szCs w:val="24"/>
        </w:rPr>
        <w:t>z uporabo pestrih specialno pedagoških metod, oblik in načinov dela v razredu. Skrbeli bomo za dobro razredno klimo, sodelovalno učenje in zagotavljali pogoje za doživljanje uspeha razreda in posameznika.</w:t>
      </w: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Spremljanje napredka učencev</w:t>
      </w:r>
      <w:r w:rsidRPr="009025A5">
        <w:rPr>
          <w:rFonts w:asciiTheme="minorHAnsi" w:eastAsia="Calibri" w:hAnsiTheme="minorHAnsi" w:cstheme="minorHAnsi"/>
          <w:sz w:val="24"/>
          <w:szCs w:val="24"/>
        </w:rPr>
        <w:t xml:space="preserve">, s poglobljenim timskim delom ter medpredmetnim in </w:t>
      </w:r>
      <w:proofErr w:type="spellStart"/>
      <w:r w:rsidRPr="009025A5">
        <w:rPr>
          <w:rFonts w:asciiTheme="minorHAnsi" w:eastAsia="Calibri" w:hAnsiTheme="minorHAnsi" w:cstheme="minorHAnsi"/>
          <w:sz w:val="24"/>
          <w:szCs w:val="24"/>
        </w:rPr>
        <w:t>medrazrednim</w:t>
      </w:r>
      <w:proofErr w:type="spellEnd"/>
      <w:r w:rsidRPr="009025A5">
        <w:rPr>
          <w:rFonts w:asciiTheme="minorHAnsi" w:eastAsia="Calibri" w:hAnsiTheme="minorHAnsi" w:cstheme="minorHAnsi"/>
          <w:sz w:val="24"/>
          <w:szCs w:val="24"/>
        </w:rPr>
        <w:t xml:space="preserve"> načrtovanjem učno</w:t>
      </w:r>
      <w:r w:rsidR="009025A5">
        <w:rPr>
          <w:rFonts w:asciiTheme="minorHAnsi" w:eastAsia="Calibri" w:hAnsiTheme="minorHAnsi" w:cstheme="minorHAnsi"/>
          <w:sz w:val="24"/>
          <w:szCs w:val="24"/>
        </w:rPr>
        <w:t>-</w:t>
      </w:r>
      <w:r w:rsidRPr="009025A5">
        <w:rPr>
          <w:rFonts w:asciiTheme="minorHAnsi" w:eastAsia="Calibri" w:hAnsiTheme="minorHAnsi" w:cstheme="minorHAnsi"/>
          <w:sz w:val="24"/>
          <w:szCs w:val="24"/>
        </w:rPr>
        <w:t>vzgojnega dela v aktivih.</w:t>
      </w: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Načini ocenjevanja</w:t>
      </w:r>
      <w:r w:rsidRPr="009025A5">
        <w:rPr>
          <w:rFonts w:asciiTheme="minorHAnsi" w:eastAsia="Calibri" w:hAnsiTheme="minorHAnsi" w:cstheme="minorHAnsi"/>
          <w:sz w:val="24"/>
          <w:szCs w:val="24"/>
        </w:rPr>
        <w:t xml:space="preserve"> v smislu celostnega razvoja oziroma napredka učenca, na podlagi strokovnih meril in kriterijev (tudi individualiziran program).</w:t>
      </w: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Ure oddelčne skupnosti</w:t>
      </w:r>
      <w:r w:rsidRPr="009025A5">
        <w:rPr>
          <w:rFonts w:asciiTheme="minorHAnsi" w:eastAsia="Calibri" w:hAnsiTheme="minorHAnsi" w:cstheme="minorHAnsi"/>
          <w:sz w:val="24"/>
          <w:szCs w:val="24"/>
        </w:rPr>
        <w:t>, ki so skrbno načrtovane z jasno zastavljenimi cilji.</w:t>
      </w: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Pogovorne ure z učenci</w:t>
      </w:r>
      <w:r w:rsidRPr="009025A5">
        <w:rPr>
          <w:rFonts w:asciiTheme="minorHAnsi" w:eastAsia="Calibri" w:hAnsiTheme="minorHAnsi" w:cstheme="minorHAnsi"/>
          <w:sz w:val="24"/>
          <w:szCs w:val="24"/>
        </w:rPr>
        <w:t xml:space="preserve">: </w:t>
      </w:r>
      <w:r w:rsidRPr="009025A5">
        <w:rPr>
          <w:rFonts w:asciiTheme="minorHAnsi" w:eastAsia="Calibri" w:hAnsiTheme="minorHAnsi" w:cstheme="minorHAnsi"/>
          <w:b/>
          <w:sz w:val="24"/>
          <w:szCs w:val="24"/>
        </w:rPr>
        <w:t>svetovanje</w:t>
      </w:r>
      <w:r w:rsidRPr="009025A5">
        <w:rPr>
          <w:rFonts w:asciiTheme="minorHAnsi" w:eastAsia="Calibri" w:hAnsiTheme="minorHAnsi" w:cstheme="minorHAnsi"/>
          <w:sz w:val="24"/>
          <w:szCs w:val="24"/>
        </w:rPr>
        <w:t xml:space="preserve"> je prva oblika pomoči učencem ob nespoštovanju drugih in ob kršitvah šolskih pravil. Tovrstna ura potrebuje jasno strukturo v kateri učitelj vodi pogovor z učencem in ga usmerja. Po opravljanem pogovoru je potrebno narediti zapis, ki vključuje datum, ime in priimek, temo pogovora, zastavljene cilje in sprejem dogovora. Ta zapis je osnova za nadaljnje delo z učencem.</w:t>
      </w:r>
    </w:p>
    <w:p w:rsidR="00294781" w:rsidRPr="009025A5"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 xml:space="preserve">Delo šolske skupnosti: </w:t>
      </w:r>
      <w:r w:rsidRPr="009025A5">
        <w:rPr>
          <w:rFonts w:asciiTheme="minorHAnsi" w:eastAsia="Calibri" w:hAnsiTheme="minorHAnsi" w:cstheme="minorHAnsi"/>
          <w:sz w:val="24"/>
          <w:szCs w:val="24"/>
        </w:rPr>
        <w:t xml:space="preserve">člani predstavljajo razred in so nosilci predlogov, idej in pobud vrstnikov. Tako sodelujejo pri oblikovanju pravil, dajejo pobudo za aktivno preživljanje časa pred, med in po pouku, predlagajo različne dejavnosti. </w:t>
      </w:r>
    </w:p>
    <w:p w:rsidR="00294781" w:rsidRPr="009025A5" w:rsidRDefault="006F6A46">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 xml:space="preserve">Pohvale, </w:t>
      </w:r>
      <w:r w:rsidRPr="009025A5">
        <w:rPr>
          <w:rFonts w:asciiTheme="minorHAnsi" w:eastAsia="Calibri" w:hAnsiTheme="minorHAnsi" w:cstheme="minorHAnsi"/>
          <w:sz w:val="24"/>
          <w:szCs w:val="24"/>
        </w:rPr>
        <w:t>imamo pisne</w:t>
      </w:r>
      <w:r w:rsidR="00F613FC" w:rsidRPr="009025A5">
        <w:rPr>
          <w:rFonts w:asciiTheme="minorHAnsi" w:eastAsia="Calibri" w:hAnsiTheme="minorHAnsi" w:cstheme="minorHAnsi"/>
          <w:sz w:val="24"/>
          <w:szCs w:val="24"/>
        </w:rPr>
        <w:t>, ki se podeljujejo ob koncu šolskega</w:t>
      </w:r>
      <w:r w:rsidRPr="009025A5">
        <w:rPr>
          <w:rFonts w:asciiTheme="minorHAnsi" w:eastAsia="Calibri" w:hAnsiTheme="minorHAnsi" w:cstheme="minorHAnsi"/>
          <w:sz w:val="24"/>
          <w:szCs w:val="24"/>
        </w:rPr>
        <w:t xml:space="preserve"> in ustne pohvale</w:t>
      </w:r>
      <w:r w:rsidR="00F613FC" w:rsidRPr="009025A5">
        <w:rPr>
          <w:rFonts w:asciiTheme="minorHAnsi" w:eastAsia="Calibri" w:hAnsiTheme="minorHAnsi" w:cstheme="minorHAnsi"/>
          <w:sz w:val="24"/>
          <w:szCs w:val="24"/>
        </w:rPr>
        <w:t>, ki se izreče ob prizadevnosti učenca ali skupini učencev pri enkratni ali kratkotrajni aktivnosti</w:t>
      </w:r>
    </w:p>
    <w:p w:rsidR="00294781" w:rsidRDefault="00FC1BDD">
      <w:pPr>
        <w:numPr>
          <w:ilvl w:val="0"/>
          <w:numId w:val="3"/>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 xml:space="preserve">Dodatne dejavnosti </w:t>
      </w:r>
      <w:r w:rsidRPr="009025A5">
        <w:rPr>
          <w:rFonts w:asciiTheme="minorHAnsi" w:eastAsia="Calibri" w:hAnsiTheme="minorHAnsi" w:cstheme="minorHAnsi"/>
          <w:sz w:val="24"/>
          <w:szCs w:val="24"/>
        </w:rPr>
        <w:t>za razvijanje sposobnosti, spretnosti in navad ter doživljanje uspeha. Vključevali se bomo v izvajanje projektov, raziskovalnih nalog, najrazličnejših tekmovanj, natečajev. Učenci pa bodo svoje interese in zadovoljstvo doživljali v okviru interesnih dejavnosti.</w:t>
      </w:r>
    </w:p>
    <w:p w:rsidR="000C392F" w:rsidRDefault="000C392F">
      <w:pPr>
        <w:numPr>
          <w:ilvl w:val="0"/>
          <w:numId w:val="3"/>
        </w:numPr>
        <w:spacing w:line="240" w:lineRule="auto"/>
        <w:rPr>
          <w:rFonts w:asciiTheme="minorHAnsi" w:eastAsia="Calibri" w:hAnsiTheme="minorHAnsi" w:cstheme="minorHAnsi"/>
          <w:sz w:val="24"/>
          <w:szCs w:val="24"/>
        </w:rPr>
      </w:pPr>
      <w:proofErr w:type="spellStart"/>
      <w:r>
        <w:rPr>
          <w:rFonts w:asciiTheme="minorHAnsi" w:eastAsia="Calibri" w:hAnsiTheme="minorHAnsi" w:cstheme="minorHAnsi"/>
          <w:b/>
          <w:sz w:val="24"/>
          <w:szCs w:val="24"/>
        </w:rPr>
        <w:t>Mediacijski</w:t>
      </w:r>
      <w:proofErr w:type="spellEnd"/>
      <w:r>
        <w:rPr>
          <w:rFonts w:asciiTheme="minorHAnsi" w:eastAsia="Calibri" w:hAnsiTheme="minorHAnsi" w:cstheme="minorHAnsi"/>
          <w:b/>
          <w:sz w:val="24"/>
          <w:szCs w:val="24"/>
        </w:rPr>
        <w:t xml:space="preserve"> kotiček,</w:t>
      </w:r>
      <w:r>
        <w:rPr>
          <w:rFonts w:asciiTheme="minorHAnsi" w:eastAsia="Calibri" w:hAnsiTheme="minorHAnsi" w:cstheme="minorHAnsi"/>
          <w:sz w:val="24"/>
          <w:szCs w:val="24"/>
        </w:rPr>
        <w:t xml:space="preserve"> kjer učenci spoznavajo metode, kako rešujejo konflikte, se naučijo pogovarjati </w:t>
      </w:r>
      <w:r w:rsidR="0031033C">
        <w:rPr>
          <w:rFonts w:asciiTheme="minorHAnsi" w:eastAsia="Calibri" w:hAnsiTheme="minorHAnsi" w:cstheme="minorHAnsi"/>
          <w:sz w:val="24"/>
          <w:szCs w:val="24"/>
        </w:rPr>
        <w:t>bolj mirno…</w:t>
      </w:r>
    </w:p>
    <w:p w:rsidR="0031033C" w:rsidRDefault="0031033C" w:rsidP="0031033C">
      <w:pPr>
        <w:spacing w:line="240" w:lineRule="auto"/>
        <w:ind w:left="720"/>
        <w:rPr>
          <w:rFonts w:asciiTheme="minorHAnsi" w:eastAsia="Calibri" w:hAnsiTheme="minorHAnsi" w:cstheme="minorHAnsi"/>
          <w:b/>
          <w:sz w:val="24"/>
          <w:szCs w:val="24"/>
        </w:rPr>
      </w:pPr>
    </w:p>
    <w:p w:rsidR="0031033C" w:rsidRDefault="0031033C" w:rsidP="0031033C">
      <w:pPr>
        <w:spacing w:line="240" w:lineRule="auto"/>
        <w:ind w:left="720"/>
        <w:rPr>
          <w:rFonts w:asciiTheme="minorHAnsi" w:eastAsia="Calibri" w:hAnsiTheme="minorHAnsi" w:cstheme="minorHAnsi"/>
          <w:b/>
          <w:sz w:val="24"/>
          <w:szCs w:val="24"/>
        </w:rPr>
      </w:pPr>
    </w:p>
    <w:p w:rsidR="0031033C" w:rsidRPr="009025A5" w:rsidRDefault="0031033C" w:rsidP="0031033C">
      <w:pPr>
        <w:spacing w:line="240" w:lineRule="auto"/>
        <w:ind w:left="720"/>
        <w:rPr>
          <w:rFonts w:asciiTheme="minorHAnsi" w:eastAsia="Calibri" w:hAnsiTheme="minorHAnsi" w:cstheme="minorHAnsi"/>
          <w:sz w:val="24"/>
          <w:szCs w:val="24"/>
        </w:rPr>
      </w:pPr>
    </w:p>
    <w:p w:rsidR="00294781" w:rsidRPr="009025A5" w:rsidRDefault="00294781">
      <w:pPr>
        <w:spacing w:line="240" w:lineRule="auto"/>
        <w:rPr>
          <w:rFonts w:asciiTheme="minorHAnsi" w:eastAsia="Calibri" w:hAnsiTheme="minorHAnsi" w:cstheme="minorHAnsi"/>
          <w:sz w:val="24"/>
          <w:szCs w:val="24"/>
        </w:rPr>
      </w:pPr>
    </w:p>
    <w:p w:rsidR="00D65FF5" w:rsidRDefault="00D65FF5">
      <w:pPr>
        <w:spacing w:line="240" w:lineRule="auto"/>
        <w:rPr>
          <w:rFonts w:asciiTheme="minorHAnsi" w:eastAsia="Calibri" w:hAnsiTheme="minorHAnsi" w:cstheme="minorHAnsi"/>
          <w:b/>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5. SODELOVANJE S STARŠI</w:t>
      </w:r>
    </w:p>
    <w:p w:rsidR="00294781" w:rsidRPr="009025A5" w:rsidRDefault="00FC1BDD">
      <w:pPr>
        <w:spacing w:line="240" w:lineRule="auto"/>
        <w:ind w:left="360"/>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 </w:t>
      </w:r>
    </w:p>
    <w:p w:rsidR="00294781" w:rsidRPr="009025A5" w:rsidRDefault="006C37D6">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Zavedamo se, da je dobro sodelovanje s starši temelj vzgojno- izobraževalnega procesa. O</w:t>
      </w:r>
      <w:r w:rsidR="00FC1BDD" w:rsidRPr="009025A5">
        <w:rPr>
          <w:rFonts w:asciiTheme="minorHAnsi" w:eastAsia="Calibri" w:hAnsiTheme="minorHAnsi" w:cstheme="minorHAnsi"/>
          <w:sz w:val="24"/>
          <w:szCs w:val="24"/>
        </w:rPr>
        <w:t>blike sodelovanja</w:t>
      </w:r>
      <w:r w:rsidRPr="009025A5">
        <w:rPr>
          <w:rFonts w:asciiTheme="minorHAnsi" w:eastAsia="Calibri" w:hAnsiTheme="minorHAnsi" w:cstheme="minorHAnsi"/>
          <w:sz w:val="24"/>
          <w:szCs w:val="24"/>
        </w:rPr>
        <w:t xml:space="preserve"> so naslednja</w:t>
      </w:r>
      <w:r w:rsidR="00FC1BDD" w:rsidRPr="009025A5">
        <w:rPr>
          <w:rFonts w:asciiTheme="minorHAnsi" w:eastAsia="Calibri" w:hAnsiTheme="minorHAnsi" w:cstheme="minorHAnsi"/>
          <w:sz w:val="24"/>
          <w:szCs w:val="24"/>
        </w:rPr>
        <w:t>:</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govorilne ure za starše (skupaj z učencem) – v dopoldanskem (ted</w:t>
      </w:r>
      <w:r w:rsidR="00F613FC" w:rsidRPr="009025A5">
        <w:rPr>
          <w:rFonts w:asciiTheme="minorHAnsi" w:eastAsia="Calibri" w:hAnsiTheme="minorHAnsi" w:cstheme="minorHAnsi"/>
          <w:sz w:val="24"/>
          <w:szCs w:val="24"/>
        </w:rPr>
        <w:t>ensko) in popoldanskem času</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roditeljski sestanki skladno z letnim delovnim načrtom</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pisna in ustna obvestila staršem</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prireditve v šoli</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razne oblike neformal</w:t>
      </w:r>
      <w:r w:rsidR="00F613FC" w:rsidRPr="009025A5">
        <w:rPr>
          <w:rFonts w:asciiTheme="minorHAnsi" w:eastAsia="Calibri" w:hAnsiTheme="minorHAnsi" w:cstheme="minorHAnsi"/>
          <w:sz w:val="24"/>
          <w:szCs w:val="24"/>
        </w:rPr>
        <w:t>nega druženja (</w:t>
      </w:r>
      <w:r w:rsidRPr="009025A5">
        <w:rPr>
          <w:rFonts w:asciiTheme="minorHAnsi" w:eastAsia="Calibri" w:hAnsiTheme="minorHAnsi" w:cstheme="minorHAnsi"/>
          <w:sz w:val="24"/>
          <w:szCs w:val="24"/>
        </w:rPr>
        <w:t>dnevi odprtih vrat…)</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razna izobraževanja in delavnice za starše (vključno z zaposlenimi)</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skupno reševanje problemov (učenci, zaposleni) ob nastanku konkretnega dogodka.</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6. SVETOVANJE IN REŠEVANJE MEDSEBOJNIH PROBLEMOV IN SPOROV</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Svetovanje in usmerjanje bo namenjeno učencem in njihovem staršem pri reševanju problemov, ki so povezani: </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z razvojem učenca</w:t>
      </w:r>
    </w:p>
    <w:p w:rsidR="00294781" w:rsidRPr="009025A5" w:rsidRDefault="00FC1BDD">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s šolskim delom</w:t>
      </w:r>
    </w:p>
    <w:p w:rsidR="00F613FC" w:rsidRPr="009025A5" w:rsidRDefault="00F613FC">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z odnosi z vrstniki in odraslimi</w:t>
      </w:r>
    </w:p>
    <w:p w:rsidR="00294781" w:rsidRPr="009025A5" w:rsidRDefault="00F613FC">
      <w:pPr>
        <w:numPr>
          <w:ilvl w:val="0"/>
          <w:numId w:val="2"/>
        </w:numPr>
        <w:spacing w:line="240" w:lineRule="auto"/>
        <w:rPr>
          <w:rFonts w:asciiTheme="minorHAnsi" w:hAnsiTheme="minorHAnsi" w:cstheme="minorHAnsi"/>
          <w:sz w:val="24"/>
          <w:szCs w:val="24"/>
        </w:rPr>
      </w:pPr>
      <w:r w:rsidRPr="009025A5">
        <w:rPr>
          <w:rFonts w:asciiTheme="minorHAnsi" w:eastAsia="Calibri" w:hAnsiTheme="minorHAnsi" w:cstheme="minorHAnsi"/>
          <w:sz w:val="24"/>
          <w:szCs w:val="24"/>
        </w:rPr>
        <w:t>s sprejemanjem odgovornosti</w:t>
      </w:r>
    </w:p>
    <w:p w:rsidR="00E743FA" w:rsidRPr="009025A5" w:rsidRDefault="00E743FA" w:rsidP="00E743FA">
      <w:pPr>
        <w:pStyle w:val="Odstavekseznama"/>
        <w:numPr>
          <w:ilvl w:val="0"/>
          <w:numId w:val="2"/>
        </w:numPr>
        <w:spacing w:before="100" w:beforeAutospacing="1" w:after="100" w:afterAutospacing="1" w:line="240" w:lineRule="auto"/>
        <w:jc w:val="both"/>
        <w:rPr>
          <w:rFonts w:asciiTheme="minorHAnsi" w:eastAsia="Times New Roman" w:hAnsiTheme="minorHAnsi" w:cstheme="minorHAnsi"/>
          <w:sz w:val="24"/>
          <w:szCs w:val="24"/>
        </w:rPr>
      </w:pPr>
      <w:r w:rsidRPr="009025A5">
        <w:rPr>
          <w:rFonts w:asciiTheme="minorHAnsi" w:eastAsia="Times New Roman" w:hAnsiTheme="minorHAnsi" w:cstheme="minorHAnsi"/>
          <w:b/>
          <w:bCs/>
          <w:sz w:val="24"/>
          <w:szCs w:val="24"/>
        </w:rPr>
        <w:t xml:space="preserve">Svetovanje </w:t>
      </w:r>
      <w:r w:rsidRPr="009025A5">
        <w:rPr>
          <w:rFonts w:asciiTheme="minorHAnsi" w:eastAsia="Times New Roman" w:hAnsiTheme="minorHAnsi" w:cstheme="minorHAnsi"/>
          <w:sz w:val="24"/>
          <w:szCs w:val="24"/>
        </w:rPr>
        <w:t>je prva oblika pomoči učencem ob kršitvah šolskih pravil. Svetovalni pogovor opravi učitelj, pri katerem je prišlo do neupoštevanja pravil. Če se učenčevo vedenje ne izboljša, vključi učitelj razrednika,  ravnatelja in šolsko svetovalno delavko. Ob svetovalnem pogovoru se običajno oblikujejo pisni dogovori.</w:t>
      </w:r>
    </w:p>
    <w:p w:rsidR="00294781" w:rsidRPr="00CC6941" w:rsidRDefault="00E743FA" w:rsidP="00CC6941">
      <w:pPr>
        <w:pStyle w:val="Odstavekseznama"/>
        <w:numPr>
          <w:ilvl w:val="0"/>
          <w:numId w:val="2"/>
        </w:numPr>
        <w:spacing w:before="100" w:beforeAutospacing="1" w:after="100" w:afterAutospacing="1" w:line="240" w:lineRule="auto"/>
        <w:jc w:val="both"/>
        <w:rPr>
          <w:rFonts w:asciiTheme="minorHAnsi" w:eastAsia="Times New Roman" w:hAnsiTheme="minorHAnsi" w:cstheme="minorHAnsi"/>
          <w:sz w:val="24"/>
          <w:szCs w:val="24"/>
        </w:rPr>
      </w:pPr>
      <w:r w:rsidRPr="009025A5">
        <w:rPr>
          <w:rFonts w:asciiTheme="minorHAnsi" w:eastAsia="Times New Roman" w:hAnsiTheme="minorHAnsi" w:cstheme="minorHAnsi"/>
          <w:b/>
          <w:bCs/>
          <w:sz w:val="24"/>
          <w:szCs w:val="24"/>
        </w:rPr>
        <w:t xml:space="preserve">Mesečno spremljanje učencev </w:t>
      </w:r>
      <w:r w:rsidRPr="009025A5">
        <w:rPr>
          <w:rFonts w:asciiTheme="minorHAnsi" w:eastAsia="Times New Roman" w:hAnsiTheme="minorHAnsi" w:cstheme="minorHAnsi"/>
          <w:sz w:val="24"/>
          <w:szCs w:val="24"/>
        </w:rPr>
        <w:t>je namenjeno tistim učencem, ki ne upoštevajo šolskih dogovorov kljub večkratnemu svetovanju učiteljev, razrednika, šolske svetovalne službe in ravnatelja. V mesečno spremljanje so poleg vseh naštetih vključeni tudi starši. Na timskem sestanku, na katerem je prisoten tudi učenec, se z njegovo pomočjo izoblikujejo dogovori, ki se zapišejo. Na vsakem naslednjem mesečnem srečanju se najprej pregledajo dogovori zadnjega srečanja in uresničevanje le-teh.</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b/>
          <w:sz w:val="24"/>
          <w:szCs w:val="24"/>
        </w:rPr>
      </w:pPr>
      <w:r w:rsidRPr="009025A5">
        <w:rPr>
          <w:rFonts w:asciiTheme="minorHAnsi" w:eastAsia="Calibri" w:hAnsiTheme="minorHAnsi" w:cstheme="minorHAnsi"/>
          <w:b/>
          <w:sz w:val="24"/>
          <w:szCs w:val="24"/>
        </w:rPr>
        <w:t xml:space="preserve">7. </w:t>
      </w:r>
      <w:r w:rsidR="00926C92">
        <w:rPr>
          <w:rFonts w:asciiTheme="minorHAnsi" w:eastAsia="Calibri" w:hAnsiTheme="minorHAnsi" w:cstheme="minorHAnsi"/>
          <w:b/>
          <w:sz w:val="24"/>
          <w:szCs w:val="24"/>
        </w:rPr>
        <w:t>ALTERNATIVNI UKREPI</w:t>
      </w:r>
    </w:p>
    <w:p w:rsidR="00294781" w:rsidRPr="009025A5" w:rsidRDefault="00294781">
      <w:pPr>
        <w:spacing w:line="240" w:lineRule="auto"/>
        <w:rPr>
          <w:rFonts w:asciiTheme="minorHAnsi" w:eastAsia="Calibri" w:hAnsiTheme="minorHAnsi" w:cstheme="minorHAnsi"/>
          <w:b/>
          <w:sz w:val="24"/>
          <w:szCs w:val="24"/>
        </w:rPr>
      </w:pPr>
    </w:p>
    <w:p w:rsidR="00294781" w:rsidRPr="009025A5" w:rsidRDefault="00926C92">
      <w:pPr>
        <w:spacing w:line="240" w:lineRule="auto"/>
        <w:rPr>
          <w:rFonts w:asciiTheme="minorHAnsi" w:eastAsia="Calibri" w:hAnsiTheme="minorHAnsi" w:cstheme="minorHAnsi"/>
          <w:sz w:val="24"/>
          <w:szCs w:val="24"/>
        </w:rPr>
      </w:pPr>
      <w:r>
        <w:rPr>
          <w:rFonts w:asciiTheme="minorHAnsi" w:eastAsia="Calibri" w:hAnsiTheme="minorHAnsi" w:cstheme="minorHAnsi"/>
          <w:sz w:val="24"/>
          <w:szCs w:val="24"/>
        </w:rPr>
        <w:t>Alternativni ukrepi so ena od rešitev za</w:t>
      </w:r>
      <w:r w:rsidR="00FC1BDD" w:rsidRPr="009025A5">
        <w:rPr>
          <w:rFonts w:asciiTheme="minorHAnsi" w:eastAsia="Calibri" w:hAnsiTheme="minorHAnsi" w:cstheme="minorHAnsi"/>
          <w:sz w:val="24"/>
          <w:szCs w:val="24"/>
        </w:rPr>
        <w:t xml:space="preserve"> poravnav</w:t>
      </w:r>
      <w:r>
        <w:rPr>
          <w:rFonts w:asciiTheme="minorHAnsi" w:eastAsia="Calibri" w:hAnsiTheme="minorHAnsi" w:cstheme="minorHAnsi"/>
          <w:sz w:val="24"/>
          <w:szCs w:val="24"/>
        </w:rPr>
        <w:t>o</w:t>
      </w:r>
      <w:r w:rsidR="00FC1BDD" w:rsidRPr="009025A5">
        <w:rPr>
          <w:rFonts w:asciiTheme="minorHAnsi" w:eastAsia="Calibri" w:hAnsiTheme="minorHAnsi" w:cstheme="minorHAnsi"/>
          <w:sz w:val="24"/>
          <w:szCs w:val="24"/>
        </w:rPr>
        <w:t xml:space="preserve"> povzročene škode. Omogoča učencu, ki je s svojim ravnanjem  povzročil škodo na materialnem, socialnem, psihološkem ali etičnem področju drugemu, skupini ali šoli, da jo popravi. Učenec se sooči s posledicami svojega ravnanja, sprejme odgovornost za takšno ravnanje in poišče načine, s katerimi svojo napako popravi oziroma se z oškodovancem dogovori za smiselne načine poravnave.</w:t>
      </w:r>
    </w:p>
    <w:p w:rsidR="00D65FF5" w:rsidRDefault="00D65FF5">
      <w:pPr>
        <w:spacing w:line="240" w:lineRule="auto"/>
        <w:rPr>
          <w:rFonts w:asciiTheme="minorHAnsi" w:eastAsia="Calibri" w:hAnsiTheme="minorHAnsi" w:cstheme="minorHAnsi"/>
          <w:sz w:val="24"/>
          <w:szCs w:val="24"/>
        </w:rPr>
      </w:pPr>
    </w:p>
    <w:p w:rsidR="00D65FF5" w:rsidRDefault="00D65FF5">
      <w:pPr>
        <w:spacing w:line="240" w:lineRule="auto"/>
        <w:rPr>
          <w:rFonts w:asciiTheme="minorHAnsi" w:eastAsia="Calibri" w:hAnsiTheme="minorHAnsi" w:cstheme="minorHAnsi"/>
          <w:sz w:val="24"/>
          <w:szCs w:val="24"/>
        </w:rPr>
      </w:pPr>
    </w:p>
    <w:p w:rsidR="00D65FF5" w:rsidRDefault="00D65FF5">
      <w:pPr>
        <w:spacing w:line="240" w:lineRule="auto"/>
        <w:rPr>
          <w:rFonts w:asciiTheme="minorHAnsi" w:eastAsia="Calibri" w:hAnsiTheme="minorHAnsi" w:cstheme="minorHAnsi"/>
          <w:sz w:val="24"/>
          <w:szCs w:val="24"/>
        </w:rPr>
      </w:pPr>
    </w:p>
    <w:p w:rsidR="00850AA0" w:rsidRDefault="00850AA0">
      <w:pPr>
        <w:spacing w:line="240" w:lineRule="auto"/>
        <w:rPr>
          <w:rFonts w:asciiTheme="minorHAnsi" w:eastAsia="Calibri" w:hAnsiTheme="minorHAnsi" w:cstheme="minorHAnsi"/>
          <w:sz w:val="24"/>
          <w:szCs w:val="24"/>
        </w:rPr>
      </w:pPr>
    </w:p>
    <w:p w:rsidR="00850AA0" w:rsidRDefault="00850AA0">
      <w:pPr>
        <w:spacing w:line="240" w:lineRule="auto"/>
        <w:rPr>
          <w:rFonts w:asciiTheme="minorHAnsi" w:eastAsia="Calibri" w:hAnsiTheme="minorHAnsi" w:cstheme="minorHAnsi"/>
          <w:sz w:val="24"/>
          <w:szCs w:val="24"/>
        </w:rPr>
      </w:pPr>
    </w:p>
    <w:p w:rsidR="00850AA0" w:rsidRPr="009025A5" w:rsidRDefault="00850AA0">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b/>
          <w:sz w:val="24"/>
          <w:szCs w:val="24"/>
        </w:rPr>
      </w:pPr>
      <w:r w:rsidRPr="009025A5">
        <w:rPr>
          <w:rFonts w:asciiTheme="minorHAnsi" w:eastAsia="Calibri" w:hAnsiTheme="minorHAnsi" w:cstheme="minorHAnsi"/>
          <w:b/>
          <w:sz w:val="24"/>
          <w:szCs w:val="24"/>
        </w:rPr>
        <w:t>8. MEDIACIJA</w:t>
      </w:r>
    </w:p>
    <w:p w:rsidR="00E743FA" w:rsidRPr="00E743FA" w:rsidRDefault="00E743FA" w:rsidP="00E743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sz w:val="24"/>
          <w:szCs w:val="24"/>
        </w:rPr>
      </w:pPr>
      <w:bookmarkStart w:id="0" w:name="_GoBack"/>
      <w:bookmarkEnd w:id="0"/>
      <w:r w:rsidRPr="003F743C">
        <w:rPr>
          <w:rFonts w:asciiTheme="minorHAnsi" w:eastAsia="Times New Roman" w:hAnsiTheme="minorHAnsi" w:cstheme="minorHAnsi"/>
          <w:bCs/>
          <w:color w:val="auto"/>
          <w:sz w:val="24"/>
          <w:szCs w:val="24"/>
        </w:rPr>
        <w:t xml:space="preserve">Mediacija </w:t>
      </w:r>
      <w:r w:rsidRPr="00E743FA">
        <w:rPr>
          <w:rFonts w:asciiTheme="minorHAnsi" w:eastAsia="Times New Roman" w:hAnsiTheme="minorHAnsi" w:cstheme="minorHAnsi"/>
          <w:color w:val="auto"/>
          <w:sz w:val="24"/>
          <w:szCs w:val="24"/>
        </w:rPr>
        <w:t>je sodobna oblika reševanja konfliktov med različnimi udeleženci v šolskem okolju. To je proces konstruktivnega reševanja sporov ob pomoči nevtralne tretje osebe – mediatorja.  Cilj je razrešitev določenega spora tako, da udeleženca mediacije najdeta za obe strani sprejemljivo rešitev in da sta oba zadovoljna.  Mediator je strokovno usposobljena oseba za nepristransko vodenje procesa mediacije. Proces vodi tako, da omogoča konstruktivno komunikacijo med udeleženci. Oba udeleženca prevzameta odgovornost za rešitev. Z mediacijo razvijamo pozitivne medsebojne odnose (osebnostno rast, dobro samopodobo, zmanjšujemo nasilne oblike vedenja), predvsem pa udeležencem ponujamo vzorec ustreznega načina reševanja sporov.</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9. URESNIČEVANJE IN SPREMLJANJE</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Vzgojni načrt II. osnovne šole Žalec je temeljni dokument za delo na vzgojnem področju. Z njegovo realizacijo bomo uresničevali cilje iz 2. člena ZOŠ. </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Naloge  bodo med letom  dopolnjevali s sklepi strokovnih organov šole, z okrožnicami in z navodili Ministrstva za šolstvo in šport  in Zavoda RS za šolstvo ter s sklepi ustanovitelja.</w:t>
      </w: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Za realizacijo vzgojnega načrta so odgovorni vsi delavci šole.</w:t>
      </w: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Nosilci posameznih zadolžitev: </w:t>
      </w:r>
    </w:p>
    <w:p w:rsidR="00294781" w:rsidRPr="009025A5" w:rsidRDefault="00294781">
      <w:pPr>
        <w:spacing w:line="240" w:lineRule="auto"/>
        <w:rPr>
          <w:rFonts w:asciiTheme="minorHAnsi" w:eastAsia="Calibri" w:hAnsiTheme="minorHAnsi" w:cstheme="minorHAnsi"/>
          <w:sz w:val="24"/>
          <w:szCs w:val="24"/>
        </w:rPr>
      </w:pPr>
    </w:p>
    <w:p w:rsidR="00294781" w:rsidRPr="00CC6941" w:rsidRDefault="00FC1BDD">
      <w:pPr>
        <w:widowControl w:val="0"/>
        <w:numPr>
          <w:ilvl w:val="0"/>
          <w:numId w:val="4"/>
        </w:numPr>
        <w:spacing w:line="240" w:lineRule="auto"/>
        <w:rPr>
          <w:rFonts w:asciiTheme="minorHAnsi" w:hAnsiTheme="minorHAnsi" w:cstheme="minorHAnsi"/>
          <w:sz w:val="24"/>
          <w:szCs w:val="24"/>
        </w:rPr>
      </w:pPr>
      <w:r w:rsidRPr="009025A5">
        <w:rPr>
          <w:rFonts w:asciiTheme="minorHAnsi" w:eastAsia="Calibri" w:hAnsiTheme="minorHAnsi" w:cstheme="minorHAnsi"/>
          <w:b/>
          <w:smallCaps/>
          <w:sz w:val="24"/>
          <w:szCs w:val="24"/>
        </w:rPr>
        <w:t xml:space="preserve">SVET ŠOLE:                         </w:t>
      </w:r>
      <w:r w:rsidR="009025A5">
        <w:rPr>
          <w:rFonts w:asciiTheme="minorHAnsi" w:eastAsia="Calibri" w:hAnsiTheme="minorHAnsi" w:cstheme="minorHAnsi"/>
          <w:b/>
          <w:smallCaps/>
          <w:sz w:val="24"/>
          <w:szCs w:val="24"/>
        </w:rPr>
        <w:t xml:space="preserve">       </w:t>
      </w:r>
      <w:r w:rsidRPr="009025A5">
        <w:rPr>
          <w:rFonts w:asciiTheme="minorHAnsi" w:eastAsia="Calibri" w:hAnsiTheme="minorHAnsi" w:cstheme="minorHAnsi"/>
          <w:smallCaps/>
          <w:sz w:val="24"/>
          <w:szCs w:val="24"/>
        </w:rPr>
        <w:t>S</w:t>
      </w:r>
      <w:r w:rsidRPr="009025A5">
        <w:rPr>
          <w:rFonts w:asciiTheme="minorHAnsi" w:eastAsia="Calibri" w:hAnsiTheme="minorHAnsi" w:cstheme="minorHAnsi"/>
          <w:sz w:val="24"/>
          <w:szCs w:val="24"/>
        </w:rPr>
        <w:t xml:space="preserve">prejme vzgojni načrt in poročilo.  </w:t>
      </w:r>
    </w:p>
    <w:p w:rsidR="00CC6941" w:rsidRPr="009025A5" w:rsidRDefault="00CC6941" w:rsidP="00CC6941">
      <w:pPr>
        <w:widowControl w:val="0"/>
        <w:spacing w:line="240" w:lineRule="auto"/>
        <w:ind w:left="360"/>
        <w:rPr>
          <w:rFonts w:asciiTheme="minorHAnsi" w:hAnsiTheme="minorHAnsi" w:cstheme="minorHAnsi"/>
          <w:sz w:val="24"/>
          <w:szCs w:val="24"/>
        </w:rPr>
      </w:pPr>
    </w:p>
    <w:p w:rsidR="009025A5" w:rsidRPr="009025A5" w:rsidRDefault="00FC1BDD">
      <w:pPr>
        <w:widowControl w:val="0"/>
        <w:numPr>
          <w:ilvl w:val="0"/>
          <w:numId w:val="4"/>
        </w:numPr>
        <w:spacing w:line="240" w:lineRule="auto"/>
        <w:rPr>
          <w:rFonts w:asciiTheme="minorHAnsi" w:hAnsiTheme="minorHAnsi" w:cstheme="minorHAnsi"/>
          <w:sz w:val="24"/>
          <w:szCs w:val="24"/>
        </w:rPr>
      </w:pPr>
      <w:r w:rsidRPr="009025A5">
        <w:rPr>
          <w:rFonts w:asciiTheme="minorHAnsi" w:eastAsia="Calibri" w:hAnsiTheme="minorHAnsi" w:cstheme="minorHAnsi"/>
          <w:b/>
          <w:sz w:val="24"/>
          <w:szCs w:val="24"/>
        </w:rPr>
        <w:t>UČITELJSKI ZBOR</w:t>
      </w:r>
      <w:r w:rsidRPr="009025A5">
        <w:rPr>
          <w:rFonts w:asciiTheme="minorHAnsi" w:eastAsia="Calibri" w:hAnsiTheme="minorHAnsi" w:cstheme="minorHAnsi"/>
          <w:sz w:val="24"/>
          <w:szCs w:val="24"/>
        </w:rPr>
        <w:t>:             Opravlja vzgojno-izobraževalni proces, oblikuje</w:t>
      </w:r>
      <w:r w:rsidR="009025A5">
        <w:rPr>
          <w:rFonts w:asciiTheme="minorHAnsi" w:eastAsia="Calibri" w:hAnsiTheme="minorHAnsi" w:cstheme="minorHAnsi"/>
          <w:sz w:val="24"/>
          <w:szCs w:val="24"/>
        </w:rPr>
        <w:t xml:space="preserve"> analize in</w:t>
      </w:r>
    </w:p>
    <w:p w:rsidR="00294781" w:rsidRPr="009025A5" w:rsidRDefault="009025A5" w:rsidP="009025A5">
      <w:pPr>
        <w:widowControl w:val="0"/>
        <w:spacing w:line="240" w:lineRule="auto"/>
        <w:ind w:left="2880"/>
        <w:rPr>
          <w:rFonts w:asciiTheme="minorHAnsi" w:hAnsiTheme="minorHAnsi" w:cstheme="minorHAnsi"/>
          <w:sz w:val="24"/>
          <w:szCs w:val="24"/>
        </w:rPr>
      </w:pPr>
      <w:r w:rsidRPr="009025A5">
        <w:rPr>
          <w:rFonts w:asciiTheme="minorHAnsi" w:eastAsia="Calibri" w:hAnsiTheme="minorHAnsi" w:cstheme="minorHAnsi"/>
          <w:sz w:val="24"/>
          <w:szCs w:val="24"/>
        </w:rPr>
        <w:t>smernice.</w:t>
      </w:r>
      <w:r w:rsidR="00FC1BDD" w:rsidRPr="009025A5">
        <w:rPr>
          <w:rFonts w:asciiTheme="minorHAnsi" w:eastAsia="Calibri" w:hAnsiTheme="minorHAnsi" w:cstheme="minorHAnsi"/>
          <w:sz w:val="24"/>
          <w:szCs w:val="24"/>
        </w:rPr>
        <w:t xml:space="preserve">  </w:t>
      </w:r>
    </w:p>
    <w:p w:rsidR="00294781" w:rsidRPr="009025A5" w:rsidRDefault="00FC1BDD">
      <w:pPr>
        <w:widowControl w:val="0"/>
        <w:numPr>
          <w:ilvl w:val="0"/>
          <w:numId w:val="4"/>
        </w:numPr>
        <w:spacing w:line="240" w:lineRule="auto"/>
        <w:rPr>
          <w:rFonts w:asciiTheme="minorHAnsi" w:hAnsiTheme="minorHAnsi" w:cstheme="minorHAnsi"/>
          <w:sz w:val="24"/>
          <w:szCs w:val="24"/>
        </w:rPr>
      </w:pPr>
      <w:r w:rsidRPr="009025A5">
        <w:rPr>
          <w:rFonts w:asciiTheme="minorHAnsi" w:eastAsia="Calibri" w:hAnsiTheme="minorHAnsi" w:cstheme="minorHAnsi"/>
          <w:b/>
          <w:sz w:val="24"/>
          <w:szCs w:val="24"/>
        </w:rPr>
        <w:t>RAZREDNIKI:</w:t>
      </w:r>
      <w:r w:rsidRPr="009025A5">
        <w:rPr>
          <w:rFonts w:asciiTheme="minorHAnsi" w:eastAsia="Calibri" w:hAnsiTheme="minorHAnsi" w:cstheme="minorHAnsi"/>
          <w:sz w:val="24"/>
          <w:szCs w:val="24"/>
        </w:rPr>
        <w:t xml:space="preserve">                      So odgovorni za vzgojno in ostalo delo v svojem  oddelku.</w:t>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t xml:space="preserve">        .                                           </w:t>
      </w:r>
    </w:p>
    <w:p w:rsidR="00294781" w:rsidRPr="009025A5" w:rsidRDefault="00FC1BDD">
      <w:pPr>
        <w:widowControl w:val="0"/>
        <w:numPr>
          <w:ilvl w:val="0"/>
          <w:numId w:val="4"/>
        </w:numPr>
        <w:spacing w:line="240" w:lineRule="auto"/>
        <w:rPr>
          <w:rFonts w:asciiTheme="minorHAnsi" w:hAnsiTheme="minorHAnsi" w:cstheme="minorHAnsi"/>
          <w:sz w:val="24"/>
          <w:szCs w:val="24"/>
        </w:rPr>
      </w:pPr>
      <w:r w:rsidRPr="009025A5">
        <w:rPr>
          <w:rFonts w:asciiTheme="minorHAnsi" w:eastAsia="Calibri" w:hAnsiTheme="minorHAnsi" w:cstheme="minorHAnsi"/>
          <w:b/>
          <w:sz w:val="24"/>
          <w:szCs w:val="24"/>
        </w:rPr>
        <w:t>STARŠI:</w:t>
      </w:r>
      <w:r w:rsidRPr="009025A5">
        <w:rPr>
          <w:rFonts w:asciiTheme="minorHAnsi" w:eastAsia="Calibri" w:hAnsiTheme="minorHAnsi" w:cstheme="minorHAnsi"/>
          <w:sz w:val="24"/>
          <w:szCs w:val="24"/>
        </w:rPr>
        <w:t xml:space="preserve">                                Sodelujejo pri pripravi in oblikovanju vzgojnega </w:t>
      </w:r>
    </w:p>
    <w:p w:rsidR="00294781" w:rsidRPr="009025A5" w:rsidRDefault="00FC1BDD">
      <w:pPr>
        <w:widowControl w:val="0"/>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 xml:space="preserve">                                                     </w:t>
      </w:r>
      <w:r w:rsidRPr="009025A5">
        <w:rPr>
          <w:rFonts w:asciiTheme="minorHAnsi" w:eastAsia="Calibri" w:hAnsiTheme="minorHAnsi" w:cstheme="minorHAnsi"/>
          <w:sz w:val="24"/>
          <w:szCs w:val="24"/>
        </w:rPr>
        <w:t>načrta.</w:t>
      </w:r>
    </w:p>
    <w:p w:rsidR="003F743C" w:rsidRDefault="00FC1BDD" w:rsidP="00C569E3">
      <w:pPr>
        <w:numPr>
          <w:ilvl w:val="0"/>
          <w:numId w:val="4"/>
        </w:numPr>
        <w:spacing w:line="240" w:lineRule="auto"/>
        <w:rPr>
          <w:rFonts w:asciiTheme="minorHAnsi" w:eastAsia="Calibri" w:hAnsiTheme="minorHAnsi" w:cstheme="minorHAnsi"/>
          <w:sz w:val="24"/>
          <w:szCs w:val="24"/>
        </w:rPr>
      </w:pPr>
      <w:r w:rsidRPr="009025A5">
        <w:rPr>
          <w:rFonts w:asciiTheme="minorHAnsi" w:eastAsia="Calibri" w:hAnsiTheme="minorHAnsi" w:cstheme="minorHAnsi"/>
          <w:b/>
          <w:sz w:val="24"/>
          <w:szCs w:val="24"/>
        </w:rPr>
        <w:t>RAVNATELJ:</w:t>
      </w:r>
      <w:r w:rsidRPr="009025A5">
        <w:rPr>
          <w:rFonts w:asciiTheme="minorHAnsi" w:eastAsia="Calibri" w:hAnsiTheme="minorHAnsi" w:cstheme="minorHAnsi"/>
          <w:sz w:val="24"/>
          <w:szCs w:val="24"/>
        </w:rPr>
        <w:t xml:space="preserve">                       Uresničuje, spremlja, zagotavlja in ugotavlja izvajanje. </w:t>
      </w:r>
      <w:r w:rsidRPr="009025A5">
        <w:rPr>
          <w:rFonts w:asciiTheme="minorHAnsi" w:eastAsia="Calibri" w:hAnsiTheme="minorHAnsi" w:cstheme="minorHAnsi"/>
          <w:sz w:val="24"/>
          <w:szCs w:val="24"/>
        </w:rPr>
        <w:tab/>
        <w:t xml:space="preserve">      </w:t>
      </w:r>
    </w:p>
    <w:p w:rsidR="003F743C" w:rsidRDefault="003F743C" w:rsidP="003F743C">
      <w:pPr>
        <w:spacing w:line="240" w:lineRule="auto"/>
        <w:rPr>
          <w:rFonts w:asciiTheme="minorHAnsi" w:eastAsia="Calibri" w:hAnsiTheme="minorHAnsi" w:cstheme="minorHAnsi"/>
          <w:b/>
          <w:sz w:val="24"/>
          <w:szCs w:val="24"/>
        </w:rPr>
      </w:pPr>
    </w:p>
    <w:p w:rsidR="003F743C" w:rsidRDefault="003F743C" w:rsidP="003F743C">
      <w:pPr>
        <w:spacing w:line="240" w:lineRule="auto"/>
        <w:rPr>
          <w:rFonts w:asciiTheme="minorHAnsi" w:eastAsia="Calibri" w:hAnsiTheme="minorHAnsi" w:cstheme="minorHAnsi"/>
          <w:sz w:val="24"/>
          <w:szCs w:val="24"/>
        </w:rPr>
      </w:pPr>
    </w:p>
    <w:p w:rsidR="00CC6941" w:rsidRDefault="00CC6941" w:rsidP="003F743C">
      <w:pPr>
        <w:spacing w:line="240" w:lineRule="auto"/>
        <w:rPr>
          <w:rFonts w:asciiTheme="minorHAnsi" w:eastAsia="Calibri" w:hAnsiTheme="minorHAnsi" w:cstheme="minorHAnsi"/>
          <w:sz w:val="24"/>
          <w:szCs w:val="24"/>
        </w:rPr>
      </w:pPr>
    </w:p>
    <w:p w:rsidR="003F743C" w:rsidRPr="003F743C" w:rsidRDefault="003F743C" w:rsidP="003F743C">
      <w:pPr>
        <w:spacing w:line="240" w:lineRule="auto"/>
        <w:rPr>
          <w:rFonts w:asciiTheme="minorHAnsi" w:eastAsia="Calibri" w:hAnsiTheme="minorHAnsi" w:cstheme="minorHAnsi"/>
          <w:sz w:val="24"/>
          <w:szCs w:val="24"/>
        </w:rPr>
      </w:pPr>
      <w:r w:rsidRPr="003F743C">
        <w:rPr>
          <w:rFonts w:asciiTheme="minorHAnsi" w:eastAsia="Calibri" w:hAnsiTheme="minorHAnsi" w:cstheme="minorHAnsi"/>
          <w:sz w:val="24"/>
          <w:szCs w:val="24"/>
        </w:rPr>
        <w:t>Priloga vzgojnemu načrtu so pravila šolskega reda.</w:t>
      </w:r>
    </w:p>
    <w:p w:rsidR="00294781" w:rsidRPr="009025A5" w:rsidRDefault="00FC1BDD" w:rsidP="003F743C">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t xml:space="preserve">                 </w:t>
      </w:r>
      <w:r w:rsidRPr="009025A5">
        <w:rPr>
          <w:rFonts w:asciiTheme="minorHAnsi" w:eastAsia="Calibri" w:hAnsiTheme="minorHAnsi" w:cstheme="minorHAnsi"/>
          <w:sz w:val="24"/>
          <w:szCs w:val="24"/>
        </w:rPr>
        <w:br/>
        <w:t>Vzgojni načrt  je bil potrjen z dopolnitvami:</w:t>
      </w:r>
    </w:p>
    <w:p w:rsidR="00294781" w:rsidRPr="009025A5" w:rsidRDefault="00294781">
      <w:pPr>
        <w:spacing w:line="240" w:lineRule="auto"/>
        <w:ind w:left="360" w:hanging="360"/>
        <w:rPr>
          <w:rFonts w:asciiTheme="minorHAnsi" w:eastAsia="Calibri" w:hAnsiTheme="minorHAnsi" w:cstheme="minorHAnsi"/>
          <w:sz w:val="24"/>
          <w:szCs w:val="24"/>
        </w:rPr>
      </w:pPr>
    </w:p>
    <w:p w:rsidR="00294781" w:rsidRPr="009025A5" w:rsidRDefault="00294781">
      <w:pPr>
        <w:spacing w:line="240" w:lineRule="auto"/>
        <w:rPr>
          <w:rFonts w:asciiTheme="minorHAnsi" w:eastAsia="Calibri" w:hAnsiTheme="minorHAnsi" w:cstheme="minorHAnsi"/>
          <w:sz w:val="24"/>
          <w:szCs w:val="24"/>
        </w:rPr>
      </w:pPr>
    </w:p>
    <w:p w:rsidR="00294781" w:rsidRPr="009025A5" w:rsidRDefault="00FC1BDD">
      <w:pPr>
        <w:spacing w:line="240" w:lineRule="auto"/>
        <w:rPr>
          <w:rFonts w:asciiTheme="minorHAnsi" w:eastAsia="Calibri" w:hAnsiTheme="minorHAnsi" w:cstheme="minorHAnsi"/>
          <w:sz w:val="24"/>
          <w:szCs w:val="24"/>
        </w:rPr>
      </w:pPr>
      <w:r w:rsidRPr="009025A5">
        <w:rPr>
          <w:rFonts w:asciiTheme="minorHAnsi" w:eastAsia="Calibri" w:hAnsiTheme="minorHAnsi" w:cstheme="minorHAnsi"/>
          <w:sz w:val="24"/>
          <w:szCs w:val="24"/>
        </w:rPr>
        <w:t xml:space="preserve">na seji sveta staršev dne,. </w:t>
      </w:r>
    </w:p>
    <w:p w:rsidR="00294781" w:rsidRPr="009025A5" w:rsidRDefault="00294781">
      <w:pPr>
        <w:spacing w:line="240" w:lineRule="auto"/>
        <w:ind w:left="360" w:hanging="360"/>
        <w:rPr>
          <w:rFonts w:asciiTheme="minorHAnsi" w:eastAsia="Calibri" w:hAnsiTheme="minorHAnsi" w:cstheme="minorHAnsi"/>
          <w:sz w:val="24"/>
          <w:szCs w:val="24"/>
        </w:rPr>
      </w:pPr>
    </w:p>
    <w:p w:rsidR="00294781" w:rsidRPr="009025A5" w:rsidRDefault="00FC1BDD">
      <w:pPr>
        <w:spacing w:line="240" w:lineRule="auto"/>
        <w:ind w:left="360" w:hanging="360"/>
        <w:rPr>
          <w:rFonts w:asciiTheme="minorHAnsi" w:eastAsia="Calibri" w:hAnsiTheme="minorHAnsi" w:cstheme="minorHAnsi"/>
          <w:sz w:val="24"/>
          <w:szCs w:val="24"/>
        </w:rPr>
      </w:pPr>
      <w:r w:rsidRPr="009025A5">
        <w:rPr>
          <w:rFonts w:asciiTheme="minorHAnsi" w:eastAsia="Calibri" w:hAnsiTheme="minorHAnsi" w:cstheme="minorHAnsi"/>
          <w:sz w:val="24"/>
          <w:szCs w:val="24"/>
        </w:rPr>
        <w:t>na red</w:t>
      </w:r>
      <w:r w:rsidR="009025A5">
        <w:rPr>
          <w:rFonts w:asciiTheme="minorHAnsi" w:eastAsia="Calibri" w:hAnsiTheme="minorHAnsi" w:cstheme="minorHAnsi"/>
          <w:sz w:val="24"/>
          <w:szCs w:val="24"/>
        </w:rPr>
        <w:t xml:space="preserve">ni seji sveta šole  seji dne, </w:t>
      </w:r>
    </w:p>
    <w:p w:rsidR="00294781" w:rsidRPr="009025A5" w:rsidRDefault="00294781">
      <w:pPr>
        <w:spacing w:line="240" w:lineRule="auto"/>
        <w:ind w:left="360" w:hanging="360"/>
        <w:rPr>
          <w:rFonts w:asciiTheme="minorHAnsi" w:eastAsia="Calibri" w:hAnsiTheme="minorHAnsi" w:cstheme="minorHAnsi"/>
          <w:sz w:val="24"/>
          <w:szCs w:val="24"/>
        </w:rPr>
      </w:pPr>
    </w:p>
    <w:p w:rsidR="00294781" w:rsidRPr="009025A5" w:rsidRDefault="00FC1BDD">
      <w:pPr>
        <w:spacing w:line="240" w:lineRule="auto"/>
        <w:ind w:left="360" w:hanging="360"/>
        <w:rPr>
          <w:rFonts w:asciiTheme="minorHAnsi" w:eastAsia="Calibri" w:hAnsiTheme="minorHAnsi" w:cstheme="minorHAnsi"/>
          <w:sz w:val="24"/>
          <w:szCs w:val="24"/>
        </w:rPr>
      </w:pPr>
      <w:r w:rsidRPr="009025A5">
        <w:rPr>
          <w:rFonts w:asciiTheme="minorHAnsi" w:eastAsia="Calibri" w:hAnsiTheme="minorHAnsi" w:cstheme="minorHAnsi"/>
          <w:sz w:val="24"/>
          <w:szCs w:val="24"/>
        </w:rPr>
        <w:t>Predsednica sveta šole</w:t>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ab/>
        <w:t>Ravnateljica</w:t>
      </w:r>
    </w:p>
    <w:p w:rsidR="00294781" w:rsidRDefault="00E743FA">
      <w:pPr>
        <w:spacing w:line="240" w:lineRule="auto"/>
        <w:ind w:left="360" w:hanging="360"/>
        <w:rPr>
          <w:rFonts w:ascii="Calibri" w:eastAsia="Calibri" w:hAnsi="Calibri" w:cs="Calibri"/>
          <w:sz w:val="20"/>
          <w:szCs w:val="20"/>
        </w:rPr>
      </w:pPr>
      <w:r w:rsidRPr="009025A5">
        <w:rPr>
          <w:rFonts w:asciiTheme="minorHAnsi" w:eastAsia="Calibri" w:hAnsiTheme="minorHAnsi" w:cstheme="minorHAnsi"/>
          <w:sz w:val="24"/>
          <w:szCs w:val="24"/>
        </w:rPr>
        <w:t>Karmen Posedel Golob</w:t>
      </w:r>
      <w:r w:rsidR="00FC1BDD" w:rsidRPr="009025A5">
        <w:rPr>
          <w:rFonts w:asciiTheme="minorHAnsi" w:eastAsia="Calibri" w:hAnsiTheme="minorHAnsi" w:cstheme="minorHAnsi"/>
          <w:sz w:val="24"/>
          <w:szCs w:val="24"/>
        </w:rPr>
        <w:tab/>
      </w:r>
      <w:r w:rsidR="00FC1BDD" w:rsidRPr="009025A5">
        <w:rPr>
          <w:rFonts w:asciiTheme="minorHAnsi" w:eastAsia="Calibri" w:hAnsiTheme="minorHAnsi" w:cstheme="minorHAnsi"/>
          <w:sz w:val="24"/>
          <w:szCs w:val="24"/>
        </w:rPr>
        <w:tab/>
      </w:r>
      <w:r w:rsidR="00FC1BDD" w:rsidRPr="009025A5">
        <w:rPr>
          <w:rFonts w:asciiTheme="minorHAnsi" w:eastAsia="Calibri" w:hAnsiTheme="minorHAnsi" w:cstheme="minorHAnsi"/>
          <w:sz w:val="24"/>
          <w:szCs w:val="24"/>
        </w:rPr>
        <w:tab/>
      </w:r>
      <w:r w:rsidR="00FC1BDD" w:rsidRPr="009025A5">
        <w:rPr>
          <w:rFonts w:asciiTheme="minorHAnsi" w:eastAsia="Calibri" w:hAnsiTheme="minorHAnsi" w:cstheme="minorHAnsi"/>
          <w:sz w:val="24"/>
          <w:szCs w:val="24"/>
        </w:rPr>
        <w:tab/>
        <w:t xml:space="preserve">      </w:t>
      </w:r>
      <w:r w:rsidR="00FC1BDD" w:rsidRPr="009025A5">
        <w:rPr>
          <w:rFonts w:asciiTheme="minorHAnsi" w:eastAsia="Calibri" w:hAnsiTheme="minorHAnsi" w:cstheme="minorHAnsi"/>
          <w:sz w:val="24"/>
          <w:szCs w:val="24"/>
        </w:rPr>
        <w:tab/>
      </w:r>
      <w:r w:rsidR="00FC1BDD" w:rsidRPr="009025A5">
        <w:rPr>
          <w:rFonts w:asciiTheme="minorHAnsi" w:eastAsia="Calibri" w:hAnsiTheme="minorHAnsi" w:cstheme="minorHAnsi"/>
          <w:sz w:val="24"/>
          <w:szCs w:val="24"/>
        </w:rPr>
        <w:tab/>
      </w:r>
      <w:r w:rsidRPr="009025A5">
        <w:rPr>
          <w:rFonts w:asciiTheme="minorHAnsi" w:eastAsia="Calibri" w:hAnsiTheme="minorHAnsi" w:cstheme="minorHAnsi"/>
          <w:sz w:val="24"/>
          <w:szCs w:val="24"/>
        </w:rPr>
        <w:t xml:space="preserve">Petra Petrovič </w:t>
      </w:r>
      <w:proofErr w:type="spellStart"/>
      <w:r w:rsidRPr="009025A5">
        <w:rPr>
          <w:rFonts w:asciiTheme="minorHAnsi" w:eastAsia="Calibri" w:hAnsiTheme="minorHAnsi" w:cstheme="minorHAnsi"/>
          <w:sz w:val="24"/>
          <w:szCs w:val="24"/>
        </w:rPr>
        <w:t>Pražnikar</w:t>
      </w:r>
      <w:proofErr w:type="spellEnd"/>
    </w:p>
    <w:p w:rsidR="00294781" w:rsidRDefault="00294781">
      <w:pPr>
        <w:spacing w:line="240" w:lineRule="auto"/>
        <w:ind w:left="360" w:hanging="360"/>
        <w:rPr>
          <w:rFonts w:ascii="Calibri" w:eastAsia="Calibri" w:hAnsi="Calibri" w:cs="Calibri"/>
          <w:sz w:val="20"/>
          <w:szCs w:val="20"/>
        </w:rPr>
      </w:pPr>
    </w:p>
    <w:sectPr w:rsidR="00294781">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638C"/>
    <w:multiLevelType w:val="multilevel"/>
    <w:tmpl w:val="562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00297"/>
    <w:multiLevelType w:val="multilevel"/>
    <w:tmpl w:val="3294C1A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AB1993"/>
    <w:multiLevelType w:val="multilevel"/>
    <w:tmpl w:val="A46C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B02F62"/>
    <w:multiLevelType w:val="multilevel"/>
    <w:tmpl w:val="225EC90C"/>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CF2567C"/>
    <w:multiLevelType w:val="multilevel"/>
    <w:tmpl w:val="2D8836F0"/>
    <w:lvl w:ilvl="0">
      <w:start w:val="452012080"/>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81"/>
    <w:rsid w:val="000C392F"/>
    <w:rsid w:val="00192E22"/>
    <w:rsid w:val="00294781"/>
    <w:rsid w:val="0031033C"/>
    <w:rsid w:val="003374A5"/>
    <w:rsid w:val="003F743C"/>
    <w:rsid w:val="00444850"/>
    <w:rsid w:val="00495CA9"/>
    <w:rsid w:val="004E7DF3"/>
    <w:rsid w:val="00595F90"/>
    <w:rsid w:val="006C37D6"/>
    <w:rsid w:val="006F6A46"/>
    <w:rsid w:val="0072240F"/>
    <w:rsid w:val="00824027"/>
    <w:rsid w:val="00850AA0"/>
    <w:rsid w:val="009025A5"/>
    <w:rsid w:val="00926C92"/>
    <w:rsid w:val="00A37E57"/>
    <w:rsid w:val="00AB6CF2"/>
    <w:rsid w:val="00C569E3"/>
    <w:rsid w:val="00CC6941"/>
    <w:rsid w:val="00D6342C"/>
    <w:rsid w:val="00D65FF5"/>
    <w:rsid w:val="00DE1C84"/>
    <w:rsid w:val="00E35F58"/>
    <w:rsid w:val="00E743FA"/>
    <w:rsid w:val="00F613FC"/>
    <w:rsid w:val="00FC1B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22456-03E0-47B7-A438-513274A1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l-SI" w:eastAsia="sl-SI"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esedilooblaka">
    <w:name w:val="Balloon Text"/>
    <w:basedOn w:val="Navaden"/>
    <w:link w:val="BesedilooblakaZnak"/>
    <w:uiPriority w:val="99"/>
    <w:semiHidden/>
    <w:unhideWhenUsed/>
    <w:rsid w:val="00C569E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69E3"/>
    <w:rPr>
      <w:rFonts w:ascii="Segoe UI" w:hAnsi="Segoe UI" w:cs="Segoe UI"/>
      <w:sz w:val="18"/>
      <w:szCs w:val="18"/>
    </w:rPr>
  </w:style>
  <w:style w:type="paragraph" w:styleId="Navadensplet">
    <w:name w:val="Normal (Web)"/>
    <w:basedOn w:val="Navaden"/>
    <w:uiPriority w:val="99"/>
    <w:semiHidden/>
    <w:unhideWhenUsed/>
    <w:rsid w:val="00595F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kseznama">
    <w:name w:val="List Paragraph"/>
    <w:basedOn w:val="Navaden"/>
    <w:uiPriority w:val="34"/>
    <w:qFormat/>
    <w:rsid w:val="00E7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3750">
      <w:bodyDiv w:val="1"/>
      <w:marLeft w:val="0"/>
      <w:marRight w:val="0"/>
      <w:marTop w:val="0"/>
      <w:marBottom w:val="0"/>
      <w:divBdr>
        <w:top w:val="none" w:sz="0" w:space="0" w:color="auto"/>
        <w:left w:val="none" w:sz="0" w:space="0" w:color="auto"/>
        <w:bottom w:val="none" w:sz="0" w:space="0" w:color="auto"/>
        <w:right w:val="none" w:sz="0" w:space="0" w:color="auto"/>
      </w:divBdr>
    </w:div>
    <w:div w:id="94060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c-vs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1225</Words>
  <Characters>6988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dc:creator>
  <cp:lastModifiedBy>Metka</cp:lastModifiedBy>
  <cp:revision>7</cp:revision>
  <cp:lastPrinted>2018-01-30T07:29:00Z</cp:lastPrinted>
  <dcterms:created xsi:type="dcterms:W3CDTF">2018-01-19T10:11:00Z</dcterms:created>
  <dcterms:modified xsi:type="dcterms:W3CDTF">2018-01-30T07:32:00Z</dcterms:modified>
</cp:coreProperties>
</file>